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860D3" w14:textId="62382BD2" w:rsidR="00F00116" w:rsidRPr="00CC3A53" w:rsidRDefault="00F00116" w:rsidP="001B39C3">
      <w:pPr>
        <w:rPr>
          <w:rFonts w:cs="Poppins"/>
          <w:color w:val="000000"/>
          <w:lang w:val="en-GB"/>
        </w:rPr>
      </w:pPr>
    </w:p>
    <w:p w14:paraId="549E248D" w14:textId="522997AC" w:rsidR="00F00116" w:rsidRPr="0017441F" w:rsidRDefault="00CC3A53" w:rsidP="00805179">
      <w:pPr>
        <w:pBdr>
          <w:bottom w:val="single" w:sz="4" w:space="8" w:color="auto"/>
        </w:pBdr>
        <w:autoSpaceDE w:val="0"/>
        <w:autoSpaceDN w:val="0"/>
        <w:adjustRightInd w:val="0"/>
        <w:ind w:firstLine="0"/>
        <w:jc w:val="center"/>
        <w:rPr>
          <w:rFonts w:cs="Poppins"/>
          <w:color w:val="595959" w:themeColor="text1" w:themeTint="A6"/>
          <w:sz w:val="44"/>
          <w:szCs w:val="40"/>
          <w:lang w:val="en-GB"/>
        </w:rPr>
      </w:pPr>
      <w:r>
        <w:rPr>
          <w:rFonts w:cs="Poppins"/>
          <w:noProof/>
          <w14:ligatures w14:val="standardContextual"/>
        </w:rPr>
        <w:drawing>
          <wp:inline distT="0" distB="0" distL="0" distR="0" wp14:anchorId="48014ACD" wp14:editId="3999A87B">
            <wp:extent cx="5365622" cy="1851852"/>
            <wp:effectExtent l="0" t="0" r="0" b="2540"/>
            <wp:docPr id="19853172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5317218" name="Picture 1985317218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5399" cy="1872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00116" w:rsidRPr="00CC3A53">
        <w:rPr>
          <w:rFonts w:cs="Poppins"/>
        </w:rPr>
        <w:br w:type="textWrapping" w:clear="all"/>
      </w:r>
    </w:p>
    <w:p w14:paraId="51ED0F23" w14:textId="77777777" w:rsidR="00F00116" w:rsidRPr="00CC3A53" w:rsidRDefault="00F00116" w:rsidP="00805179">
      <w:pPr>
        <w:tabs>
          <w:tab w:val="left" w:pos="2835"/>
        </w:tabs>
        <w:ind w:firstLine="0"/>
        <w:rPr>
          <w:rFonts w:cs="Poppins"/>
          <w:color w:val="595959" w:themeColor="text1" w:themeTint="A6"/>
          <w:sz w:val="24"/>
          <w:szCs w:val="24"/>
          <w:lang w:val="en-GB"/>
        </w:rPr>
      </w:pPr>
    </w:p>
    <w:p w14:paraId="0E6A8A5C" w14:textId="77777777" w:rsidR="00F00116" w:rsidRPr="005720FF" w:rsidRDefault="00F00116" w:rsidP="00805179">
      <w:pPr>
        <w:ind w:firstLine="0"/>
        <w:jc w:val="center"/>
        <w:rPr>
          <w:rFonts w:cs="Poppins"/>
          <w:color w:val="595959" w:themeColor="text1" w:themeTint="A6"/>
          <w:sz w:val="28"/>
          <w:szCs w:val="24"/>
          <w:lang w:val="it-IT"/>
        </w:rPr>
      </w:pPr>
      <w:r w:rsidRPr="005720FF">
        <w:rPr>
          <w:rFonts w:cs="Poppins"/>
          <w:color w:val="595959" w:themeColor="text1" w:themeTint="A6"/>
          <w:sz w:val="28"/>
          <w:szCs w:val="24"/>
          <w:lang w:val="it-IT"/>
        </w:rPr>
        <w:t>Transizione digitale per l'agroturismo accessibile</w:t>
      </w:r>
    </w:p>
    <w:p w14:paraId="284A9A54" w14:textId="5A9F8E9A" w:rsidR="00F00116" w:rsidRPr="005720FF" w:rsidRDefault="00C0371D" w:rsidP="00205F42">
      <w:pPr>
        <w:ind w:firstLine="0"/>
        <w:jc w:val="center"/>
        <w:rPr>
          <w:rFonts w:cs="Poppins"/>
          <w:color w:val="595959" w:themeColor="text1" w:themeTint="A6"/>
          <w:sz w:val="28"/>
          <w:szCs w:val="24"/>
          <w:lang w:val="it-IT"/>
        </w:rPr>
      </w:pPr>
      <w:r w:rsidRPr="005720FF">
        <w:rPr>
          <w:rFonts w:cs="Poppins"/>
          <w:color w:val="595959" w:themeColor="text1" w:themeTint="A6"/>
          <w:sz w:val="28"/>
          <w:szCs w:val="24"/>
          <w:lang w:val="it-IT"/>
        </w:rPr>
        <w:t>Azione 101167990</w:t>
      </w:r>
    </w:p>
    <w:p w14:paraId="510F571D" w14:textId="77777777" w:rsidR="00F00116" w:rsidRPr="005720FF" w:rsidRDefault="00F00116" w:rsidP="00805179">
      <w:pPr>
        <w:ind w:firstLine="0"/>
        <w:rPr>
          <w:rFonts w:cs="Poppins"/>
          <w:color w:val="595959" w:themeColor="text1" w:themeTint="A6"/>
          <w:sz w:val="28"/>
          <w:szCs w:val="24"/>
          <w:lang w:val="it-IT"/>
        </w:rPr>
      </w:pPr>
    </w:p>
    <w:p w14:paraId="548DE221" w14:textId="325D7928" w:rsidR="00F00116" w:rsidRPr="005720FF" w:rsidRDefault="00552FD3" w:rsidP="00805179">
      <w:pPr>
        <w:ind w:firstLine="0"/>
        <w:jc w:val="center"/>
        <w:rPr>
          <w:rFonts w:cs="Poppins"/>
          <w:b/>
          <w:sz w:val="36"/>
          <w:szCs w:val="24"/>
          <w:lang w:val="it-IT"/>
        </w:rPr>
      </w:pPr>
      <w:bookmarkStart w:id="0" w:name="OLE_LINK1"/>
      <w:bookmarkStart w:id="1" w:name="OLE_LINK2"/>
      <w:r w:rsidRPr="005720FF">
        <w:rPr>
          <w:rFonts w:cs="Poppins"/>
          <w:b/>
          <w:sz w:val="36"/>
          <w:szCs w:val="24"/>
          <w:lang w:val="it-IT"/>
        </w:rPr>
        <w:t xml:space="preserve">D3.1 </w:t>
      </w:r>
      <w:r w:rsidR="00BF20B1" w:rsidRPr="00B844AC">
        <w:rPr>
          <w:rFonts w:cs="Poppins"/>
          <w:b/>
          <w:sz w:val="36"/>
          <w:szCs w:val="24"/>
          <w:lang w:val="it-IT"/>
        </w:rPr>
        <w:t>Train-the-Trainer Toolkit</w:t>
      </w:r>
    </w:p>
    <w:p w14:paraId="6228E9B9" w14:textId="70DE50DC" w:rsidR="00F00116" w:rsidRPr="005720FF" w:rsidRDefault="00552FD3" w:rsidP="00805179">
      <w:pPr>
        <w:ind w:firstLine="0"/>
        <w:jc w:val="center"/>
        <w:rPr>
          <w:rFonts w:cs="Poppins"/>
          <w:bCs/>
          <w:sz w:val="32"/>
          <w:szCs w:val="32"/>
          <w:lang w:val="it-IT"/>
        </w:rPr>
      </w:pPr>
      <w:bookmarkStart w:id="2" w:name="OLE_LINK3"/>
      <w:bookmarkStart w:id="3" w:name="OLE_LINK4"/>
      <w:bookmarkEnd w:id="0"/>
      <w:bookmarkEnd w:id="1"/>
      <w:r w:rsidRPr="005720FF">
        <w:rPr>
          <w:rFonts w:cs="Poppins"/>
          <w:bCs/>
          <w:sz w:val="32"/>
          <w:szCs w:val="32"/>
          <w:lang w:val="it-IT"/>
        </w:rPr>
        <w:t>Modulo 8: Pianificazione del progetto e supporto alla raccolta fondi</w:t>
      </w:r>
    </w:p>
    <w:p w14:paraId="63243889" w14:textId="5168E29D" w:rsidR="00205F42" w:rsidRPr="005720FF" w:rsidRDefault="00205F42" w:rsidP="00805179">
      <w:pPr>
        <w:ind w:firstLine="0"/>
        <w:jc w:val="center"/>
        <w:rPr>
          <w:rFonts w:cs="Poppins"/>
          <w:bCs/>
          <w:sz w:val="32"/>
          <w:szCs w:val="32"/>
          <w:lang w:val="it-IT"/>
        </w:rPr>
      </w:pPr>
      <w:r w:rsidRPr="005720FF">
        <w:rPr>
          <w:rFonts w:cs="Poppins"/>
          <w:bCs/>
          <w:sz w:val="32"/>
          <w:szCs w:val="32"/>
          <w:lang w:val="it-IT"/>
        </w:rPr>
        <w:t>Supporto nell'identificazione dei progetti e nella stesura delle proposte</w:t>
      </w:r>
    </w:p>
    <w:p w14:paraId="569B40F6" w14:textId="6129DB64" w:rsidR="00F00116" w:rsidRPr="005720FF" w:rsidRDefault="00F00116" w:rsidP="00D25785">
      <w:pPr>
        <w:ind w:firstLine="0"/>
        <w:rPr>
          <w:rFonts w:cs="Poppins"/>
          <w:bCs/>
          <w:sz w:val="24"/>
          <w:szCs w:val="18"/>
          <w:lang w:val="it-IT"/>
        </w:rPr>
      </w:pPr>
    </w:p>
    <w:p w14:paraId="59764B67" w14:textId="77777777" w:rsidR="00205F42" w:rsidRPr="005720FF" w:rsidRDefault="00205F42">
      <w:pPr>
        <w:spacing w:before="0" w:after="0" w:line="240" w:lineRule="auto"/>
        <w:ind w:firstLine="0"/>
        <w:jc w:val="left"/>
        <w:rPr>
          <w:rFonts w:cs="Poppins"/>
          <w:b/>
          <w:bCs/>
          <w:color w:val="3E762A"/>
          <w:lang w:val="it-IT"/>
        </w:rPr>
      </w:pPr>
      <w:bookmarkStart w:id="4" w:name="_Hlk186318967"/>
      <w:bookmarkEnd w:id="2"/>
      <w:bookmarkEnd w:id="3"/>
      <w:r w:rsidRPr="005720FF">
        <w:rPr>
          <w:rFonts w:cs="Poppins"/>
          <w:b/>
          <w:bCs/>
          <w:color w:val="3E762A"/>
          <w:lang w:val="it-IT"/>
        </w:rPr>
        <w:br w:type="page"/>
      </w:r>
    </w:p>
    <w:p w14:paraId="5752027F" w14:textId="3FCA9300" w:rsidR="00F00116" w:rsidRPr="005720FF" w:rsidRDefault="00F00116" w:rsidP="00951177">
      <w:pPr>
        <w:spacing w:line="276" w:lineRule="auto"/>
        <w:rPr>
          <w:rFonts w:cs="Poppins"/>
          <w:b/>
          <w:bCs/>
          <w:color w:val="3E762A"/>
          <w:lang w:val="it-IT"/>
        </w:rPr>
      </w:pPr>
      <w:r w:rsidRPr="005720FF">
        <w:rPr>
          <w:rFonts w:cs="Poppins"/>
          <w:b/>
          <w:bCs/>
          <w:color w:val="3E762A"/>
          <w:lang w:val="it-IT"/>
        </w:rPr>
        <w:lastRenderedPageBreak/>
        <w:t xml:space="preserve">Disclaimer </w:t>
      </w:r>
    </w:p>
    <w:p w14:paraId="56DCB320" w14:textId="1B2490C1" w:rsidR="008A0453" w:rsidRPr="005720FF" w:rsidRDefault="008A0453" w:rsidP="005F5585">
      <w:pPr>
        <w:spacing w:line="276" w:lineRule="auto"/>
        <w:ind w:firstLine="14"/>
        <w:rPr>
          <w:rFonts w:cs="Poppins"/>
          <w:i/>
          <w:iCs/>
          <w:color w:val="000000"/>
          <w:lang w:val="it-IT"/>
        </w:rPr>
      </w:pPr>
      <w:bookmarkStart w:id="5" w:name="_Toc183511817"/>
      <w:r w:rsidRPr="005720FF">
        <w:rPr>
          <w:rFonts w:cs="Poppins"/>
          <w:i/>
          <w:iCs/>
          <w:color w:val="000000"/>
          <w:lang w:val="it-IT"/>
        </w:rPr>
        <w:t xml:space="preserve">Finanziato dall'Unione Europea. Tuttavia, le opinioni espresse sono solo dell'autore o degli autori e non riflettono necessariamente quelle dell'Unione Europea, del Consiglio Europeo per l'Innovazione e dell'Agenzia Esecutiva delle PMI (EISMEA). Né l'Unione Europea né l'autorità che concede le risorse possono essere ritenute responsabili per queste. </w:t>
      </w:r>
    </w:p>
    <w:bookmarkEnd w:id="4"/>
    <w:p w14:paraId="216BDD3D" w14:textId="77777777" w:rsidR="008A0453" w:rsidRPr="005720FF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76CBB15C" w14:textId="77777777" w:rsidR="008A0453" w:rsidRPr="005720FF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0409E60D" w14:textId="77777777" w:rsidR="008A0453" w:rsidRPr="005720FF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74D63495" w14:textId="77777777" w:rsidR="008A0453" w:rsidRPr="005720FF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6286C036" w14:textId="77777777" w:rsidR="008A0453" w:rsidRPr="005720FF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29371733" w14:textId="77777777" w:rsidR="008A0453" w:rsidRPr="005720FF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2883561D" w14:textId="77777777" w:rsidR="008A0453" w:rsidRPr="005720FF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6AF3209C" w14:textId="77777777" w:rsidR="008A0453" w:rsidRPr="005720FF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3121717A" w14:textId="77777777" w:rsidR="008A0453" w:rsidRPr="005720FF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248AC72F" w14:textId="77777777" w:rsidR="008A0453" w:rsidRPr="005720FF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01C750D8" w14:textId="77777777" w:rsidR="008A0453" w:rsidRPr="005720FF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64093097" w14:textId="77777777" w:rsidR="008A0453" w:rsidRPr="005720FF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61BBBE95" w14:textId="77777777" w:rsidR="008A0453" w:rsidRPr="005720FF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490DA600" w14:textId="77777777" w:rsidR="008A0453" w:rsidRPr="005720FF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1E760A3F" w14:textId="77777777" w:rsidR="008A0453" w:rsidRPr="005720FF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38DE1530" w14:textId="300EDB7F" w:rsidR="008A0453" w:rsidRPr="005720FF" w:rsidRDefault="00951177" w:rsidP="00951177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  <w:r w:rsidRPr="005720FF">
        <w:rPr>
          <w:rFonts w:cs="Poppins"/>
          <w:i/>
          <w:iCs/>
          <w:color w:val="000000"/>
          <w:lang w:val="it-IT"/>
        </w:rPr>
        <w:br w:type="page"/>
      </w:r>
    </w:p>
    <w:bookmarkEnd w:id="5" w:displacedByCustomXml="next"/>
    <w:sdt>
      <w:sdtPr>
        <w:rPr>
          <w:rFonts w:ascii="Poppins" w:eastAsiaTheme="minorHAnsi" w:hAnsi="Poppins" w:cstheme="minorBidi"/>
          <w:bCs w:val="0"/>
          <w:color w:val="auto"/>
          <w:sz w:val="22"/>
          <w:szCs w:val="22"/>
          <w:lang w:val="pl-PL" w:eastAsia="en-US"/>
        </w:rPr>
        <w:id w:val="-218371205"/>
        <w:docPartObj>
          <w:docPartGallery w:val="Table of Contents"/>
          <w:docPartUnique/>
        </w:docPartObj>
      </w:sdtPr>
      <w:sdtEndPr>
        <w:rPr>
          <w:rFonts w:cs="Poppins"/>
          <w:b/>
          <w:lang w:val="fr-BE"/>
        </w:rPr>
      </w:sdtEndPr>
      <w:sdtContent>
        <w:p w14:paraId="20AA0D52" w14:textId="0EEF7C73" w:rsidR="00D47453" w:rsidRPr="00BE76A2" w:rsidRDefault="00D47453" w:rsidP="00951177">
          <w:pPr>
            <w:pStyle w:val="Titolosommario"/>
            <w:numPr>
              <w:ilvl w:val="0"/>
              <w:numId w:val="0"/>
            </w:numPr>
            <w:rPr>
              <w:rFonts w:ascii="Poppins" w:hAnsi="Poppins" w:cs="Poppins"/>
              <w:b/>
              <w:bCs w:val="0"/>
              <w:color w:val="3E762A"/>
            </w:rPr>
          </w:pPr>
          <w:r w:rsidRPr="00BE76A2">
            <w:rPr>
              <w:rFonts w:ascii="Poppins" w:hAnsi="Poppins" w:cs="Poppins"/>
              <w:b/>
              <w:bCs w:val="0"/>
              <w:color w:val="3E762A"/>
            </w:rPr>
            <w:t>Indice</w:t>
          </w:r>
        </w:p>
        <w:p w14:paraId="3F5DB507" w14:textId="5FF0B3A5" w:rsidR="00606C56" w:rsidRPr="00606C56" w:rsidRDefault="00D47453">
          <w:pPr>
            <w:pStyle w:val="Sommario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lang w:val="pl-PL" w:eastAsia="pl-PL"/>
              <w14:ligatures w14:val="standardContextual"/>
            </w:rPr>
          </w:pPr>
          <w:r w:rsidRPr="00BE76A2">
            <w:rPr>
              <w:rFonts w:cs="Poppins"/>
              <w:b w:val="0"/>
              <w:bCs w:val="0"/>
              <w:i w:val="0"/>
              <w:iCs w:val="0"/>
            </w:rPr>
            <w:fldChar w:fldCharType="begin"/>
          </w:r>
          <w:r w:rsidRPr="00BE76A2">
            <w:rPr>
              <w:rFonts w:cs="Poppins"/>
              <w:b w:val="0"/>
              <w:bCs w:val="0"/>
              <w:i w:val="0"/>
              <w:iCs w:val="0"/>
            </w:rPr>
            <w:instrText xml:space="preserve"> TOC \o "1-3" \h \z \u </w:instrText>
          </w:r>
          <w:r w:rsidRPr="00BE76A2">
            <w:rPr>
              <w:rFonts w:cs="Poppins"/>
              <w:b w:val="0"/>
              <w:bCs w:val="0"/>
              <w:i w:val="0"/>
              <w:iCs w:val="0"/>
            </w:rPr>
            <w:fldChar w:fldCharType="separate"/>
          </w:r>
          <w:hyperlink w:anchor="_Toc214721008" w:history="1">
            <w:r w:rsidR="00606C56" w:rsidRPr="00606C56">
              <w:rPr>
                <w:rStyle w:val="Collegamentoipertestuale"/>
                <w:b w:val="0"/>
                <w:bCs w:val="0"/>
                <w:i w:val="0"/>
                <w:iCs w:val="0"/>
                <w:noProof/>
              </w:rPr>
              <w:t>1.</w:t>
            </w:r>
            <w:r w:rsidR="00606C56" w:rsidRPr="00606C56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lang w:eastAsia="pl-PL"/>
                <w14:ligatures w14:val="standardContextual"/>
              </w:rPr>
              <w:tab/>
            </w:r>
            <w:r w:rsidR="00606C56" w:rsidRPr="00606C56">
              <w:rPr>
                <w:rStyle w:val="Collegamentoipertestuale"/>
                <w:b w:val="0"/>
                <w:bCs w:val="0"/>
                <w:i w:val="0"/>
                <w:iCs w:val="0"/>
                <w:noProof/>
              </w:rPr>
              <w:t>Introduzione</w:t>
            </w:r>
            <w:r w:rsidR="00606C56" w:rsidRPr="00606C56">
              <w:rPr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="00606C56" w:rsidRPr="00606C56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="00606C56" w:rsidRPr="00606C56">
              <w:rPr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_Toc214721008 \h </w:instrText>
            </w:r>
            <w:r w:rsidR="00606C56" w:rsidRPr="00606C56">
              <w:rPr>
                <w:b w:val="0"/>
                <w:bCs w:val="0"/>
                <w:i w:val="0"/>
                <w:iCs w:val="0"/>
                <w:noProof/>
                <w:webHidden/>
              </w:rPr>
            </w:r>
            <w:r w:rsidR="00606C56" w:rsidRPr="00606C56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="00606C56" w:rsidRPr="00606C56">
              <w:rPr>
                <w:b w:val="0"/>
                <w:bCs w:val="0"/>
                <w:i w:val="0"/>
                <w:iCs w:val="0"/>
                <w:noProof/>
                <w:webHidden/>
              </w:rPr>
              <w:t>4</w:t>
            </w:r>
            <w:r w:rsidR="00606C56" w:rsidRPr="00606C56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08F6AD61" w14:textId="2105F97C" w:rsidR="00606C56" w:rsidRPr="00606C56" w:rsidRDefault="00606C56">
          <w:pPr>
            <w:pStyle w:val="Sommario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lang w:val="pl-PL" w:eastAsia="pl-PL"/>
              <w14:ligatures w14:val="standardContextual"/>
            </w:rPr>
          </w:pPr>
          <w:hyperlink w:anchor="_Toc214721009" w:history="1">
            <w:r w:rsidRPr="00606C56">
              <w:rPr>
                <w:rStyle w:val="Collegamentoipertestuale"/>
                <w:b w:val="0"/>
                <w:bCs w:val="0"/>
                <w:i w:val="0"/>
                <w:iCs w:val="0"/>
                <w:noProof/>
              </w:rPr>
              <w:t>2.</w:t>
            </w:r>
            <w:r w:rsidRPr="00606C56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lang w:eastAsia="pl-PL"/>
                <w14:ligatures w14:val="standardContextual"/>
              </w:rPr>
              <w:tab/>
            </w:r>
            <w:r w:rsidRPr="00606C56">
              <w:rPr>
                <w:rStyle w:val="Collegamentoipertestuale"/>
                <w:b w:val="0"/>
                <w:bCs w:val="0"/>
                <w:i w:val="0"/>
                <w:iCs w:val="0"/>
                <w:noProof/>
              </w:rPr>
              <w:t>Mappa rapida delle opzioni di finanziamento (contesto per "adattamento")</w:t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_Toc214721009 \h </w:instrText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  <w:t>4</w:t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7A6621ED" w14:textId="3B4B65F8" w:rsidR="00606C56" w:rsidRPr="00606C56" w:rsidRDefault="00606C56">
          <w:pPr>
            <w:pStyle w:val="Sommario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lang w:val="pl-PL" w:eastAsia="pl-PL"/>
              <w14:ligatures w14:val="standardContextual"/>
            </w:rPr>
          </w:pPr>
          <w:hyperlink w:anchor="_Toc214721010" w:history="1">
            <w:r w:rsidRPr="00606C56">
              <w:rPr>
                <w:rStyle w:val="Collegamentoipertestuale"/>
                <w:b w:val="0"/>
                <w:bCs w:val="0"/>
                <w:i w:val="0"/>
                <w:iCs w:val="0"/>
                <w:noProof/>
              </w:rPr>
              <w:t>3.</w:t>
            </w:r>
            <w:r w:rsidRPr="00606C56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lang w:eastAsia="pl-PL"/>
                <w14:ligatures w14:val="standardContextual"/>
              </w:rPr>
              <w:tab/>
            </w:r>
            <w:r w:rsidRPr="00606C56">
              <w:rPr>
                <w:rStyle w:val="Collegamentoipertestuale"/>
                <w:b w:val="0"/>
                <w:bCs w:val="0"/>
                <w:i w:val="0"/>
                <w:iCs w:val="0"/>
                <w:noProof/>
              </w:rPr>
              <w:t>Dove cercare opportunità (e come leggerle velocemente)</w:t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_Toc214721010 \h </w:instrText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  <w:t>5</w:t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3B306A13" w14:textId="795D9FD7" w:rsidR="00606C56" w:rsidRPr="00606C56" w:rsidRDefault="00606C56">
          <w:pPr>
            <w:pStyle w:val="Sommario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lang w:val="pl-PL" w:eastAsia="pl-PL"/>
              <w14:ligatures w14:val="standardContextual"/>
            </w:rPr>
          </w:pPr>
          <w:hyperlink w:anchor="_Toc214721011" w:history="1">
            <w:r w:rsidRPr="00606C56">
              <w:rPr>
                <w:rStyle w:val="Collegamentoipertestuale"/>
                <w:b w:val="0"/>
                <w:bCs w:val="0"/>
                <w:i w:val="0"/>
                <w:iCs w:val="0"/>
                <w:noProof/>
              </w:rPr>
              <w:t>4.</w:t>
            </w:r>
            <w:r w:rsidRPr="00606C56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lang w:eastAsia="pl-PL"/>
                <w14:ligatures w14:val="standardContextual"/>
              </w:rPr>
              <w:tab/>
            </w:r>
            <w:r w:rsidRPr="00606C56">
              <w:rPr>
                <w:rStyle w:val="Collegamentoipertestuale"/>
                <w:b w:val="0"/>
                <w:bCs w:val="0"/>
                <w:i w:val="0"/>
                <w:iCs w:val="0"/>
                <w:noProof/>
              </w:rPr>
              <w:t>Go/No-Go - decisione in 15 minuti</w:t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_Toc214721011 \h </w:instrText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  <w:t>5</w:t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4B6220CF" w14:textId="3AFA149A" w:rsidR="00606C56" w:rsidRPr="00606C56" w:rsidRDefault="00606C56">
          <w:pPr>
            <w:pStyle w:val="Sommario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lang w:val="pl-PL" w:eastAsia="pl-PL"/>
              <w14:ligatures w14:val="standardContextual"/>
            </w:rPr>
          </w:pPr>
          <w:hyperlink w:anchor="_Toc214721012" w:history="1">
            <w:r w:rsidRPr="00606C56">
              <w:rPr>
                <w:rStyle w:val="Collegamentoipertestuale"/>
                <w:b w:val="0"/>
                <w:bCs w:val="0"/>
                <w:i w:val="0"/>
                <w:iCs w:val="0"/>
                <w:noProof/>
              </w:rPr>
              <w:t>5.</w:t>
            </w:r>
            <w:r w:rsidRPr="00606C56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lang w:eastAsia="pl-PL"/>
                <w14:ligatures w14:val="standardContextual"/>
              </w:rPr>
              <w:tab/>
            </w:r>
            <w:r w:rsidRPr="00606C56">
              <w:rPr>
                <w:rStyle w:val="Collegamentoipertestuale"/>
                <w:b w:val="0"/>
                <w:bCs w:val="0"/>
                <w:i w:val="0"/>
                <w:iCs w:val="0"/>
                <w:noProof/>
              </w:rPr>
              <w:t>Canvas per l'identificazione del progetto (una pagina)</w:t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_Toc214721012 \h </w:instrText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  <w:t>5</w:t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0E919119" w14:textId="26672A7F" w:rsidR="00606C56" w:rsidRPr="00606C56" w:rsidRDefault="00606C56">
          <w:pPr>
            <w:pStyle w:val="Sommario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lang w:val="pl-PL" w:eastAsia="pl-PL"/>
              <w14:ligatures w14:val="standardContextual"/>
            </w:rPr>
          </w:pPr>
          <w:hyperlink w:anchor="_Toc214721013" w:history="1">
            <w:r w:rsidRPr="00606C56">
              <w:rPr>
                <w:rStyle w:val="Collegamentoipertestuale"/>
                <w:b w:val="0"/>
                <w:bCs w:val="0"/>
                <w:i w:val="0"/>
                <w:iCs w:val="0"/>
                <w:noProof/>
              </w:rPr>
              <w:t>6.</w:t>
            </w:r>
            <w:r w:rsidRPr="00606C56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lang w:eastAsia="pl-PL"/>
                <w14:ligatures w14:val="standardContextual"/>
              </w:rPr>
              <w:tab/>
            </w:r>
            <w:r w:rsidRPr="00606C56">
              <w:rPr>
                <w:rStyle w:val="Collegamentoipertestuale"/>
                <w:b w:val="0"/>
                <w:bCs w:val="0"/>
                <w:i w:val="0"/>
                <w:iCs w:val="0"/>
                <w:noProof/>
              </w:rPr>
              <w:t>Struttura della proposta — scrivere in un linguaggio semplice</w:t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_Toc214721013 \h </w:instrText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  <w:t>6</w:t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01783524" w14:textId="56043873" w:rsidR="00606C56" w:rsidRPr="00606C56" w:rsidRDefault="00606C56">
          <w:pPr>
            <w:pStyle w:val="Sommario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lang w:val="pl-PL" w:eastAsia="pl-PL"/>
              <w14:ligatures w14:val="standardContextual"/>
            </w:rPr>
          </w:pPr>
          <w:hyperlink w:anchor="_Toc214721014" w:history="1">
            <w:r w:rsidRPr="00606C56">
              <w:rPr>
                <w:rStyle w:val="Collegamentoipertestuale"/>
                <w:b w:val="0"/>
                <w:bCs w:val="0"/>
                <w:i w:val="0"/>
                <w:iCs w:val="0"/>
                <w:noProof/>
              </w:rPr>
              <w:t>7.</w:t>
            </w:r>
            <w:r w:rsidRPr="00606C56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lang w:eastAsia="pl-PL"/>
                <w14:ligatures w14:val="standardContextual"/>
              </w:rPr>
              <w:tab/>
            </w:r>
            <w:r w:rsidRPr="00606C56">
              <w:rPr>
                <w:rStyle w:val="Collegamentoipertestuale"/>
                <w:b w:val="0"/>
                <w:bCs w:val="0"/>
                <w:i w:val="0"/>
                <w:iCs w:val="0"/>
                <w:noProof/>
              </w:rPr>
              <w:t>Modello di piano di lavoro (copia/incolla)</w:t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_Toc214721014 \h </w:instrText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  <w:t>7</w:t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7B9B5D5F" w14:textId="5EFCC859" w:rsidR="00606C56" w:rsidRPr="00606C56" w:rsidRDefault="00606C56">
          <w:pPr>
            <w:pStyle w:val="Sommario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lang w:val="pl-PL" w:eastAsia="pl-PL"/>
              <w14:ligatures w14:val="standardContextual"/>
            </w:rPr>
          </w:pPr>
          <w:hyperlink w:anchor="_Toc214721015" w:history="1">
            <w:r w:rsidRPr="00606C56">
              <w:rPr>
                <w:rStyle w:val="Collegamentoipertestuale"/>
                <w:b w:val="0"/>
                <w:bCs w:val="0"/>
                <w:i w:val="0"/>
                <w:iCs w:val="0"/>
                <w:noProof/>
              </w:rPr>
              <w:t>8.</w:t>
            </w:r>
            <w:r w:rsidRPr="00606C56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lang w:eastAsia="pl-PL"/>
                <w14:ligatures w14:val="standardContextual"/>
              </w:rPr>
              <w:tab/>
            </w:r>
            <w:r w:rsidRPr="00606C56">
              <w:rPr>
                <w:rStyle w:val="Collegamentoipertestuale"/>
                <w:b w:val="0"/>
                <w:bCs w:val="0"/>
                <w:i w:val="0"/>
                <w:iCs w:val="0"/>
                <w:noProof/>
              </w:rPr>
              <w:t>Modello di budget (categorie da includere)</w:t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_Toc214721015 \h </w:instrText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  <w:t>8</w:t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125A07AB" w14:textId="44DD4A61" w:rsidR="00606C56" w:rsidRPr="00606C56" w:rsidRDefault="00606C56">
          <w:pPr>
            <w:pStyle w:val="Sommario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lang w:val="pl-PL" w:eastAsia="pl-PL"/>
              <w14:ligatures w14:val="standardContextual"/>
            </w:rPr>
          </w:pPr>
          <w:hyperlink w:anchor="_Toc214721016" w:history="1">
            <w:r w:rsidRPr="00606C56">
              <w:rPr>
                <w:rStyle w:val="Collegamentoipertestuale"/>
                <w:b w:val="0"/>
                <w:bCs w:val="0"/>
                <w:i w:val="0"/>
                <w:iCs w:val="0"/>
                <w:noProof/>
              </w:rPr>
              <w:t>9.</w:t>
            </w:r>
            <w:r w:rsidRPr="00606C56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lang w:eastAsia="pl-PL"/>
                <w14:ligatures w14:val="standardContextual"/>
              </w:rPr>
              <w:tab/>
            </w:r>
            <w:r w:rsidRPr="00606C56">
              <w:rPr>
                <w:rStyle w:val="Collegamentoipertestuale"/>
                <w:b w:val="0"/>
                <w:bCs w:val="0"/>
                <w:i w:val="0"/>
                <w:iCs w:val="0"/>
                <w:noProof/>
              </w:rPr>
              <w:t>Allineamento dei criteri di valutazione</w:t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_Toc214721016 \h </w:instrText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  <w:t>8</w:t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22E4D768" w14:textId="2A1638F6" w:rsidR="00606C56" w:rsidRPr="00606C56" w:rsidRDefault="00606C56">
          <w:pPr>
            <w:pStyle w:val="Sommario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lang w:val="pl-PL" w:eastAsia="pl-PL"/>
              <w14:ligatures w14:val="standardContextual"/>
            </w:rPr>
          </w:pPr>
          <w:hyperlink w:anchor="_Toc214721017" w:history="1">
            <w:r w:rsidRPr="00606C56">
              <w:rPr>
                <w:rStyle w:val="Collegamentoipertestuale"/>
                <w:b w:val="0"/>
                <w:bCs w:val="0"/>
                <w:i w:val="0"/>
                <w:iCs w:val="0"/>
                <w:noProof/>
              </w:rPr>
              <w:t>10.</w:t>
            </w:r>
            <w:r w:rsidRPr="00606C56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lang w:eastAsia="pl-PL"/>
                <w14:ligatures w14:val="standardContextual"/>
              </w:rPr>
              <w:tab/>
            </w:r>
            <w:r w:rsidRPr="00606C56">
              <w:rPr>
                <w:rStyle w:val="Collegamentoipertestuale"/>
                <w:b w:val="0"/>
                <w:bCs w:val="0"/>
                <w:i w:val="0"/>
                <w:iCs w:val="0"/>
                <w:noProof/>
              </w:rPr>
              <w:t>Accessibilità e GDPR — rendilo esplicito (e finanziabile)</w:t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_Toc214721017 \h </w:instrText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  <w:t>9</w:t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402871AB" w14:textId="12F970E7" w:rsidR="00606C56" w:rsidRPr="00606C56" w:rsidRDefault="00606C56">
          <w:pPr>
            <w:pStyle w:val="Sommario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lang w:val="pl-PL" w:eastAsia="pl-PL"/>
              <w14:ligatures w14:val="standardContextual"/>
            </w:rPr>
          </w:pPr>
          <w:hyperlink w:anchor="_Toc214721018" w:history="1">
            <w:r w:rsidRPr="00606C56">
              <w:rPr>
                <w:rStyle w:val="Collegamentoipertestuale"/>
                <w:b w:val="0"/>
                <w:bCs w:val="0"/>
                <w:i w:val="0"/>
                <w:iCs w:val="0"/>
                <w:noProof/>
              </w:rPr>
              <w:t>11.</w:t>
            </w:r>
            <w:r w:rsidRPr="00606C56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lang w:eastAsia="pl-PL"/>
                <w14:ligatures w14:val="standardContextual"/>
              </w:rPr>
              <w:tab/>
            </w:r>
            <w:r w:rsidRPr="00606C56">
              <w:rPr>
                <w:rStyle w:val="Collegamentoipertestuale"/>
                <w:b w:val="0"/>
                <w:bCs w:val="0"/>
                <w:i w:val="0"/>
                <w:iCs w:val="0"/>
                <w:noProof/>
              </w:rPr>
              <w:t>Flusso di cassa, prestiti e de minimis — riducono i rischi</w:t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_Toc214721018 \h </w:instrText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  <w:t>9</w:t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6A9D927F" w14:textId="1EB3132D" w:rsidR="00606C56" w:rsidRPr="00606C56" w:rsidRDefault="00606C56">
          <w:pPr>
            <w:pStyle w:val="Sommario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lang w:val="pl-PL" w:eastAsia="pl-PL"/>
              <w14:ligatures w14:val="standardContextual"/>
            </w:rPr>
          </w:pPr>
          <w:hyperlink w:anchor="_Toc214721019" w:history="1">
            <w:r w:rsidRPr="00606C56">
              <w:rPr>
                <w:rStyle w:val="Collegamentoipertestuale"/>
                <w:b w:val="0"/>
                <w:bCs w:val="0"/>
                <w:i w:val="0"/>
                <w:iCs w:val="0"/>
                <w:noProof/>
              </w:rPr>
              <w:t>12.</w:t>
            </w:r>
            <w:r w:rsidRPr="00606C56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lang w:eastAsia="pl-PL"/>
                <w14:ligatures w14:val="standardContextual"/>
              </w:rPr>
              <w:tab/>
            </w:r>
            <w:r w:rsidRPr="00606C56">
              <w:rPr>
                <w:rStyle w:val="Collegamentoipertestuale"/>
                <w:b w:val="0"/>
                <w:bCs w:val="0"/>
                <w:i w:val="0"/>
                <w:iCs w:val="0"/>
                <w:noProof/>
              </w:rPr>
              <w:t>Tempistica dello sprint della proposta (6–8 settimane)</w:t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_Toc214721019 \h </w:instrText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  <w:t>9</w:t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3A0A0920" w14:textId="5377C7BC" w:rsidR="00606C56" w:rsidRPr="00606C56" w:rsidRDefault="00606C56">
          <w:pPr>
            <w:pStyle w:val="Sommario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lang w:val="pl-PL" w:eastAsia="pl-PL"/>
              <w14:ligatures w14:val="standardContextual"/>
            </w:rPr>
          </w:pPr>
          <w:hyperlink w:anchor="_Toc214721020" w:history="1">
            <w:r w:rsidRPr="00606C56">
              <w:rPr>
                <w:rStyle w:val="Collegamentoipertestuale"/>
                <w:b w:val="0"/>
                <w:bCs w:val="0"/>
                <w:i w:val="0"/>
                <w:iCs w:val="0"/>
                <w:noProof/>
              </w:rPr>
              <w:t>13.</w:t>
            </w:r>
            <w:r w:rsidRPr="00606C56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lang w:eastAsia="pl-PL"/>
                <w14:ligatures w14:val="standardContextual"/>
              </w:rPr>
              <w:tab/>
            </w:r>
            <w:r w:rsidRPr="00606C56">
              <w:rPr>
                <w:rStyle w:val="Collegamentoipertestuale"/>
                <w:b w:val="0"/>
                <w:bCs w:val="0"/>
                <w:i w:val="0"/>
                <w:iCs w:val="0"/>
                <w:noProof/>
              </w:rPr>
              <w:t>Insidie comuni (e come evitarle)</w:t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_Toc214721020 \h </w:instrText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  <w:t>10</w:t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2E0CD530" w14:textId="7F5AC2D1" w:rsidR="00606C56" w:rsidRPr="00606C56" w:rsidRDefault="00606C56">
          <w:pPr>
            <w:pStyle w:val="Sommario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lang w:val="pl-PL" w:eastAsia="pl-PL"/>
              <w14:ligatures w14:val="standardContextual"/>
            </w:rPr>
          </w:pPr>
          <w:hyperlink w:anchor="_Toc214721021" w:history="1">
            <w:r w:rsidRPr="00606C56">
              <w:rPr>
                <w:rStyle w:val="Collegamentoipertestuale"/>
                <w:b w:val="0"/>
                <w:bCs w:val="0"/>
                <w:i w:val="0"/>
                <w:iCs w:val="0"/>
                <w:noProof/>
              </w:rPr>
              <w:t>14.</w:t>
            </w:r>
            <w:r w:rsidRPr="00606C56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lang w:eastAsia="pl-PL"/>
                <w14:ligatures w14:val="standardContextual"/>
              </w:rPr>
              <w:tab/>
            </w:r>
            <w:r w:rsidRPr="00606C56">
              <w:rPr>
                <w:rStyle w:val="Collegamentoipertestuale"/>
                <w:b w:val="0"/>
                <w:bCs w:val="0"/>
                <w:i w:val="0"/>
                <w:iCs w:val="0"/>
                <w:noProof/>
              </w:rPr>
              <w:t>Lente del revisore - checklist pre-presentazione</w:t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_Toc214721021 \h </w:instrText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  <w:t>10</w:t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3D5B4DA2" w14:textId="48F400D8" w:rsidR="00606C56" w:rsidRPr="00606C56" w:rsidRDefault="00606C56">
          <w:pPr>
            <w:pStyle w:val="Sommario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lang w:val="pl-PL" w:eastAsia="pl-PL"/>
              <w14:ligatures w14:val="standardContextual"/>
            </w:rPr>
          </w:pPr>
          <w:hyperlink w:anchor="_Toc214721022" w:history="1">
            <w:r w:rsidRPr="00606C56">
              <w:rPr>
                <w:rStyle w:val="Collegamentoipertestuale"/>
                <w:b w:val="0"/>
                <w:bCs w:val="0"/>
                <w:i w:val="0"/>
                <w:iCs w:val="0"/>
                <w:noProof/>
              </w:rPr>
              <w:t>15.</w:t>
            </w:r>
            <w:r w:rsidRPr="00606C56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lang w:eastAsia="pl-PL"/>
                <w14:ligatures w14:val="standardContextual"/>
              </w:rPr>
              <w:tab/>
            </w:r>
            <w:r w:rsidRPr="00606C56">
              <w:rPr>
                <w:rStyle w:val="Collegamentoipertestuale"/>
                <w:b w:val="0"/>
                <w:bCs w:val="0"/>
                <w:i w:val="0"/>
                <w:iCs w:val="0"/>
                <w:noProof/>
              </w:rPr>
              <w:t>Documentazione come Fondazione del Finanziamento</w:t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_Toc214721022 \h </w:instrText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  <w:t>10</w:t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72BE065B" w14:textId="1A84363B" w:rsidR="00606C56" w:rsidRPr="00606C56" w:rsidRDefault="00606C56">
          <w:pPr>
            <w:pStyle w:val="Sommario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lang w:val="pl-PL" w:eastAsia="pl-PL"/>
              <w14:ligatures w14:val="standardContextual"/>
            </w:rPr>
          </w:pPr>
          <w:hyperlink w:anchor="_Toc214721023" w:history="1">
            <w:r w:rsidRPr="00606C56">
              <w:rPr>
                <w:rStyle w:val="Collegamentoipertestuale"/>
                <w:b w:val="0"/>
                <w:bCs w:val="0"/>
                <w:i w:val="0"/>
                <w:iCs w:val="0"/>
                <w:noProof/>
              </w:rPr>
              <w:t>16.</w:t>
            </w:r>
            <w:r w:rsidRPr="00606C56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lang w:eastAsia="pl-PL"/>
                <w14:ligatures w14:val="standardContextual"/>
              </w:rPr>
              <w:tab/>
            </w:r>
            <w:r w:rsidRPr="00606C56">
              <w:rPr>
                <w:rStyle w:val="Collegamentoipertestuale"/>
                <w:b w:val="0"/>
                <w:bCs w:val="0"/>
                <w:i w:val="0"/>
                <w:iCs w:val="0"/>
                <w:noProof/>
              </w:rPr>
              <w:t>Checklist base dei documenti (con spiegazioni)</w:t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_Toc214721023 \h </w:instrText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  <w:t>10</w:t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7F06CE56" w14:textId="5CFD1AE0" w:rsidR="00606C56" w:rsidRPr="00606C56" w:rsidRDefault="00606C56">
          <w:pPr>
            <w:pStyle w:val="Sommario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lang w:val="pl-PL" w:eastAsia="pl-PL"/>
              <w14:ligatures w14:val="standardContextual"/>
            </w:rPr>
          </w:pPr>
          <w:hyperlink w:anchor="_Toc214721024" w:history="1">
            <w:r w:rsidRPr="00606C56">
              <w:rPr>
                <w:rStyle w:val="Collegamentoipertestuale"/>
                <w:b w:val="0"/>
                <w:bCs w:val="0"/>
                <w:i w:val="0"/>
                <w:iCs w:val="0"/>
                <w:noProof/>
              </w:rPr>
              <w:t>17.</w:t>
            </w:r>
            <w:r w:rsidRPr="00606C56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lang w:eastAsia="pl-PL"/>
                <w14:ligatures w14:val="standardContextual"/>
              </w:rPr>
              <w:tab/>
            </w:r>
            <w:r w:rsidRPr="00606C56">
              <w:rPr>
                <w:rStyle w:val="Collegamentoipertestuale"/>
                <w:b w:val="0"/>
                <w:bCs w:val="0"/>
                <w:i w:val="0"/>
                <w:iCs w:val="0"/>
                <w:noProof/>
              </w:rPr>
              <w:t>Smart document review - come i formatori possono aiutare (ampliato)</w:t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_Toc214721024 \h </w:instrText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  <w:t>11</w:t>
            </w:r>
            <w:r w:rsidRPr="00606C56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19B1E2C3" w14:textId="4326AE0E" w:rsidR="00D47453" w:rsidRPr="007F32DF" w:rsidRDefault="00D47453" w:rsidP="007F32DF">
          <w:pPr>
            <w:spacing w:line="276" w:lineRule="auto"/>
          </w:pPr>
          <w:r w:rsidRPr="00BE76A2">
            <w:rPr>
              <w:rFonts w:cs="Poppins"/>
            </w:rPr>
            <w:fldChar w:fldCharType="end"/>
          </w:r>
        </w:p>
      </w:sdtContent>
    </w:sdt>
    <w:bookmarkStart w:id="6" w:name="_Toc183511818" w:displacedByCustomXml="prev"/>
    <w:p w14:paraId="5EACA271" w14:textId="4E61A464" w:rsidR="00720B76" w:rsidRDefault="00552FD3" w:rsidP="00951177">
      <w:pPr>
        <w:pStyle w:val="Titolo1"/>
        <w:spacing w:line="276" w:lineRule="auto"/>
      </w:pPr>
      <w:bookmarkStart w:id="7" w:name="_Toc214721008"/>
      <w:bookmarkEnd w:id="6"/>
      <w:r w:rsidRPr="00552FD3">
        <w:lastRenderedPageBreak/>
        <w:t xml:space="preserve">Introduzione </w:t>
      </w:r>
      <w:bookmarkEnd w:id="7"/>
    </w:p>
    <w:p w14:paraId="13EBD403" w14:textId="30922DA5" w:rsidR="00552FD3" w:rsidRPr="005720FF" w:rsidRDefault="00552FD3" w:rsidP="00552FD3">
      <w:pPr>
        <w:spacing w:line="276" w:lineRule="auto"/>
        <w:rPr>
          <w:lang w:val="it-IT"/>
        </w:rPr>
      </w:pPr>
      <w:r w:rsidRPr="005720FF">
        <w:rPr>
          <w:lang w:val="it-IT"/>
        </w:rPr>
        <w:t>Le piccole imprese agroturistiche spesso hanno idee creative ma budget limitati. Finanziamenti esterni (sovvenzioni, prestiti a basso interesse, cofinanziamenti, sponsorizzazioni) possono sbloccare progetti come:</w:t>
      </w:r>
    </w:p>
    <w:p w14:paraId="3B2E4469" w14:textId="77777777" w:rsidR="00552FD3" w:rsidRPr="005720FF" w:rsidRDefault="00552FD3" w:rsidP="00205F42">
      <w:pPr>
        <w:pStyle w:val="Paragrafoelenco"/>
        <w:numPr>
          <w:ilvl w:val="0"/>
          <w:numId w:val="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>sistemi di prenotazione ospitati nell'Unione Europea,</w:t>
      </w:r>
    </w:p>
    <w:p w14:paraId="79033E84" w14:textId="77777777" w:rsidR="00552FD3" w:rsidRPr="005720FF" w:rsidRDefault="00552FD3" w:rsidP="00205F42">
      <w:pPr>
        <w:pStyle w:val="Paragrafoelenco"/>
        <w:numPr>
          <w:ilvl w:val="0"/>
          <w:numId w:val="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>siti web accessibili alle persone con disabilità,</w:t>
      </w:r>
    </w:p>
    <w:p w14:paraId="0C824E02" w14:textId="77777777" w:rsidR="00552FD3" w:rsidRPr="005720FF" w:rsidRDefault="00552FD3" w:rsidP="00205F42">
      <w:pPr>
        <w:pStyle w:val="Paragrafoelenco"/>
        <w:numPr>
          <w:ilvl w:val="0"/>
          <w:numId w:val="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>Audioguide per i visitatori utilizzando codici applicati sui cartelli,</w:t>
      </w:r>
    </w:p>
    <w:p w14:paraId="7DF76689" w14:textId="77777777" w:rsidR="00552FD3" w:rsidRPr="005720FF" w:rsidRDefault="00552FD3" w:rsidP="00205F42">
      <w:pPr>
        <w:pStyle w:val="Paragrafoelenco"/>
        <w:numPr>
          <w:ilvl w:val="0"/>
          <w:numId w:val="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>semplici sistemi di feedback per gli ospiti.</w:t>
      </w:r>
    </w:p>
    <w:p w14:paraId="5332D6D1" w14:textId="1888D590" w:rsidR="00552FD3" w:rsidRPr="005720FF" w:rsidRDefault="00552FD3" w:rsidP="00552FD3">
      <w:pPr>
        <w:spacing w:line="276" w:lineRule="auto"/>
        <w:rPr>
          <w:lang w:val="it-IT"/>
        </w:rPr>
      </w:pPr>
      <w:r w:rsidRPr="005720FF">
        <w:rPr>
          <w:lang w:val="it-IT"/>
        </w:rPr>
        <w:t>Il ruolo del formatore è aiutare a trasformare le esigenze locali in progetti che possano essere finanziati, mantenere il processo semplice e garantire che le proposte siano conformi, accessibili e realistiche.</w:t>
      </w:r>
    </w:p>
    <w:p w14:paraId="12CB90E1" w14:textId="0845C8E3" w:rsidR="00552FD3" w:rsidRPr="00205F42" w:rsidRDefault="00552FD3" w:rsidP="00205F42">
      <w:pPr>
        <w:spacing w:line="276" w:lineRule="auto"/>
        <w:rPr>
          <w:b/>
          <w:bCs/>
        </w:rPr>
      </w:pPr>
      <w:r w:rsidRPr="00205F42">
        <w:rPr>
          <w:b/>
          <w:bCs/>
        </w:rPr>
        <w:t>Questa guida include:</w:t>
      </w:r>
    </w:p>
    <w:p w14:paraId="59F37B9A" w14:textId="77777777" w:rsidR="00552FD3" w:rsidRPr="005720FF" w:rsidRDefault="00552FD3" w:rsidP="00205F42">
      <w:pPr>
        <w:pStyle w:val="Paragrafoelenco"/>
        <w:numPr>
          <w:ilvl w:val="0"/>
          <w:numId w:val="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 xml:space="preserve">Un percorso pratico dall'idea </w:t>
      </w:r>
      <w:r w:rsidRPr="005720FF">
        <w:rPr>
          <w:rFonts w:ascii="Times New Roman" w:hAnsi="Times New Roman" w:cs="Times New Roman"/>
          <w:kern w:val="0"/>
          <w:sz w:val="22"/>
          <w:szCs w:val="22"/>
          <w:lang w:val="it-IT"/>
          <w14:ligatures w14:val="none"/>
        </w:rPr>
        <w:t>→</w:t>
      </w: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 xml:space="preserve"> identificare opportunità </w:t>
      </w:r>
      <w:r w:rsidRPr="005720FF">
        <w:rPr>
          <w:rFonts w:ascii="Times New Roman" w:hAnsi="Times New Roman" w:cs="Times New Roman"/>
          <w:kern w:val="0"/>
          <w:sz w:val="22"/>
          <w:szCs w:val="22"/>
          <w:lang w:val="it-IT"/>
          <w14:ligatures w14:val="none"/>
        </w:rPr>
        <w:t>→</w:t>
      </w: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 xml:space="preserve"> rapido controllo dell'idoneità </w:t>
      </w:r>
      <w:r w:rsidRPr="005720FF">
        <w:rPr>
          <w:rFonts w:ascii="Times New Roman" w:hAnsi="Times New Roman" w:cs="Times New Roman"/>
          <w:kern w:val="0"/>
          <w:sz w:val="22"/>
          <w:szCs w:val="22"/>
          <w:lang w:val="it-IT"/>
          <w14:ligatures w14:val="none"/>
        </w:rPr>
        <w:t>→</w:t>
      </w: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 xml:space="preserve"> la stesura di una proposta </w:t>
      </w:r>
      <w:r w:rsidRPr="005720FF">
        <w:rPr>
          <w:rFonts w:ascii="Times New Roman" w:hAnsi="Times New Roman" w:cs="Times New Roman"/>
          <w:kern w:val="0"/>
          <w:sz w:val="22"/>
          <w:szCs w:val="22"/>
          <w:lang w:val="it-IT"/>
          <w14:ligatures w14:val="none"/>
        </w:rPr>
        <w:t>→</w:t>
      </w: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 xml:space="preserve"> la presentazione.</w:t>
      </w:r>
    </w:p>
    <w:p w14:paraId="6CD9AB18" w14:textId="77777777" w:rsidR="00552FD3" w:rsidRPr="005720FF" w:rsidRDefault="00552FD3" w:rsidP="00205F42">
      <w:pPr>
        <w:pStyle w:val="Paragrafoelenco"/>
        <w:numPr>
          <w:ilvl w:val="0"/>
          <w:numId w:val="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>Checklist e modelli da utilizzare per i formatori con le aziende.</w:t>
      </w:r>
    </w:p>
    <w:p w14:paraId="7585A3FD" w14:textId="77777777" w:rsidR="00552FD3" w:rsidRPr="005720FF" w:rsidRDefault="00552FD3" w:rsidP="00205F42">
      <w:pPr>
        <w:pStyle w:val="Paragrafoelenco"/>
        <w:numPr>
          <w:ilvl w:val="0"/>
          <w:numId w:val="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>Misure integrate per l'accessibilità (WCAG 2.2) e la conformità al GDPR, spesso valutate positivamente dai finanziatori.</w:t>
      </w:r>
    </w:p>
    <w:p w14:paraId="65A0EA9A" w14:textId="77777777" w:rsidR="00205F42" w:rsidRPr="005720FF" w:rsidRDefault="00205F42" w:rsidP="00205F42">
      <w:pPr>
        <w:pStyle w:val="Paragrafoelenco"/>
        <w:spacing w:after="120" w:line="276" w:lineRule="auto"/>
        <w:ind w:left="782" w:firstLine="0"/>
        <w:rPr>
          <w:rFonts w:cs="Poppins"/>
          <w:kern w:val="0"/>
          <w:sz w:val="22"/>
          <w:szCs w:val="22"/>
          <w:lang w:val="it-IT"/>
          <w14:ligatures w14:val="none"/>
        </w:rPr>
      </w:pPr>
    </w:p>
    <w:p w14:paraId="2C793FAF" w14:textId="2EEAB734" w:rsidR="00552FD3" w:rsidRPr="005720FF" w:rsidRDefault="00552FD3" w:rsidP="00552FD3">
      <w:pPr>
        <w:pStyle w:val="Titolo1"/>
        <w:rPr>
          <w:lang w:val="it-IT"/>
        </w:rPr>
      </w:pPr>
      <w:bookmarkStart w:id="8" w:name="_Toc214721009"/>
      <w:r w:rsidRPr="005720FF">
        <w:rPr>
          <w:lang w:val="it-IT"/>
        </w:rPr>
        <w:t xml:space="preserve">Mappa rapida delle opzioni di finanziamento </w:t>
      </w:r>
      <w:bookmarkEnd w:id="8"/>
    </w:p>
    <w:p w14:paraId="13236BD0" w14:textId="1D296D87" w:rsidR="00552FD3" w:rsidRPr="005720FF" w:rsidRDefault="00552FD3" w:rsidP="00552FD3">
      <w:pPr>
        <w:spacing w:line="276" w:lineRule="auto"/>
        <w:rPr>
          <w:lang w:val="it-IT"/>
        </w:rPr>
      </w:pPr>
      <w:r w:rsidRPr="005720FF">
        <w:rPr>
          <w:lang w:val="it-IT"/>
        </w:rPr>
        <w:t>Usa questa panoramica per decidere quale tipo di finanziamento si adatta meglio all'idea del progetto:</w:t>
      </w:r>
    </w:p>
    <w:p w14:paraId="74C44AAC" w14:textId="2CF7C2DB" w:rsidR="00552FD3" w:rsidRPr="005720FF" w:rsidRDefault="00552FD3" w:rsidP="00205F42">
      <w:pPr>
        <w:pStyle w:val="Paragrafoelenco"/>
        <w:numPr>
          <w:ilvl w:val="0"/>
          <w:numId w:val="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 xml:space="preserve">Sovvenzioni e sussidi: non </w:t>
      </w:r>
      <w:r w:rsidR="00BF20B1">
        <w:rPr>
          <w:rFonts w:cs="Poppins"/>
          <w:kern w:val="0"/>
          <w:sz w:val="22"/>
          <w:szCs w:val="22"/>
          <w:lang w:val="it-IT"/>
          <w14:ligatures w14:val="none"/>
        </w:rPr>
        <w:t xml:space="preserve">devono essere </w:t>
      </w: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>rimborsa</w:t>
      </w:r>
      <w:r w:rsidR="00BF20B1">
        <w:rPr>
          <w:rFonts w:cs="Poppins"/>
          <w:kern w:val="0"/>
          <w:sz w:val="22"/>
          <w:szCs w:val="22"/>
          <w:lang w:val="it-IT"/>
          <w14:ligatures w14:val="none"/>
        </w:rPr>
        <w:t>ti</w:t>
      </w: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 xml:space="preserve"> ma </w:t>
      </w:r>
      <w:r w:rsidR="00BF20B1">
        <w:rPr>
          <w:rFonts w:cs="Poppins"/>
          <w:kern w:val="0"/>
          <w:sz w:val="22"/>
          <w:szCs w:val="22"/>
          <w:lang w:val="it-IT"/>
          <w14:ligatures w14:val="none"/>
        </w:rPr>
        <w:t>hanno</w:t>
      </w: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 xml:space="preserve"> regole rigorose. Ideale per digitalizzazione, accessibilità, formazione o transizione verde.</w:t>
      </w:r>
    </w:p>
    <w:p w14:paraId="2971920F" w14:textId="4178D4BD" w:rsidR="00552FD3" w:rsidRPr="00BF20B1" w:rsidRDefault="00552FD3" w:rsidP="00205F42">
      <w:pPr>
        <w:pStyle w:val="Paragrafoelenco"/>
        <w:numPr>
          <w:ilvl w:val="0"/>
          <w:numId w:val="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 xml:space="preserve">Prestiti preferenziali: prestiti a basso interesse con periodi di grazia; In alcuni casi una parte del prestito può essere </w:t>
      </w:r>
      <w:r w:rsidR="00BF20B1">
        <w:rPr>
          <w:rFonts w:cs="Poppins"/>
          <w:kern w:val="0"/>
          <w:sz w:val="22"/>
          <w:szCs w:val="22"/>
          <w:lang w:val="it-IT"/>
          <w14:ligatures w14:val="none"/>
        </w:rPr>
        <w:t>condonata</w:t>
      </w: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 xml:space="preserve">. </w:t>
      </w:r>
      <w:r w:rsidRPr="00BF20B1">
        <w:rPr>
          <w:rFonts w:cs="Poppins"/>
          <w:kern w:val="0"/>
          <w:sz w:val="22"/>
          <w:szCs w:val="22"/>
          <w:lang w:val="it-IT"/>
          <w14:ligatures w14:val="none"/>
        </w:rPr>
        <w:t>È utile se il flusso di cassa è prevedibile.</w:t>
      </w:r>
    </w:p>
    <w:p w14:paraId="04FD20BF" w14:textId="29DD030C" w:rsidR="00552FD3" w:rsidRPr="005720FF" w:rsidRDefault="00552FD3" w:rsidP="00205F42">
      <w:pPr>
        <w:pStyle w:val="Paragrafoelenco"/>
        <w:numPr>
          <w:ilvl w:val="0"/>
          <w:numId w:val="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>Crowdfunding, sponsorizzazioni o finanziamento da fornitore</w:t>
      </w:r>
      <w:r w:rsidR="00BF20B1">
        <w:rPr>
          <w:rFonts w:cs="Poppins"/>
          <w:kern w:val="0"/>
          <w:sz w:val="22"/>
          <w:szCs w:val="22"/>
          <w:lang w:val="it-IT"/>
          <w14:ligatures w14:val="none"/>
        </w:rPr>
        <w:t xml:space="preserve"> (</w:t>
      </w:r>
      <w:proofErr w:type="spellStart"/>
      <w:r w:rsidR="00BF20B1">
        <w:rPr>
          <w:rFonts w:cs="Poppins"/>
          <w:kern w:val="0"/>
          <w:sz w:val="22"/>
          <w:szCs w:val="22"/>
          <w:lang w:val="it-IT"/>
          <w14:ligatures w14:val="none"/>
        </w:rPr>
        <w:t>vendor</w:t>
      </w:r>
      <w:proofErr w:type="spellEnd"/>
      <w:r w:rsidR="00BF20B1">
        <w:rPr>
          <w:rFonts w:cs="Poppins"/>
          <w:kern w:val="0"/>
          <w:sz w:val="22"/>
          <w:szCs w:val="22"/>
          <w:lang w:val="it-IT"/>
          <w14:ligatures w14:val="none"/>
        </w:rPr>
        <w:t xml:space="preserve"> financing)</w:t>
      </w: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 xml:space="preserve">: combina marketing </w:t>
      </w:r>
      <w:r w:rsidR="00BF20B1">
        <w:rPr>
          <w:rFonts w:cs="Poppins"/>
          <w:kern w:val="0"/>
          <w:sz w:val="22"/>
          <w:szCs w:val="22"/>
          <w:lang w:val="it-IT"/>
          <w14:ligatures w14:val="none"/>
        </w:rPr>
        <w:t>e fund-</w:t>
      </w:r>
      <w:proofErr w:type="spellStart"/>
      <w:r w:rsidR="00BF20B1">
        <w:rPr>
          <w:rFonts w:cs="Poppins"/>
          <w:kern w:val="0"/>
          <w:sz w:val="22"/>
          <w:szCs w:val="22"/>
          <w:lang w:val="it-IT"/>
          <w14:ligatures w14:val="none"/>
        </w:rPr>
        <w:t>raising</w:t>
      </w:r>
      <w:proofErr w:type="spellEnd"/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 xml:space="preserve"> </w:t>
      </w:r>
      <w:r w:rsidR="00BF20B1">
        <w:rPr>
          <w:rFonts w:cs="Poppins"/>
          <w:kern w:val="0"/>
          <w:sz w:val="22"/>
          <w:szCs w:val="22"/>
          <w:lang w:val="it-IT"/>
          <w14:ligatures w14:val="none"/>
        </w:rPr>
        <w:t>o permette</w:t>
      </w: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 xml:space="preserve"> </w:t>
      </w:r>
      <w:r w:rsidR="00BF20B1">
        <w:rPr>
          <w:rFonts w:cs="Poppins"/>
          <w:kern w:val="0"/>
          <w:sz w:val="22"/>
          <w:szCs w:val="22"/>
          <w:lang w:val="it-IT"/>
          <w14:ligatures w14:val="none"/>
        </w:rPr>
        <w:t xml:space="preserve">bassi </w:t>
      </w: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 xml:space="preserve">costi </w:t>
      </w:r>
      <w:r w:rsidR="00BF20B1">
        <w:rPr>
          <w:rFonts w:cs="Poppins"/>
          <w:kern w:val="0"/>
          <w:sz w:val="22"/>
          <w:szCs w:val="22"/>
          <w:lang w:val="it-IT"/>
          <w14:ligatures w14:val="none"/>
        </w:rPr>
        <w:t>di lancio</w:t>
      </w: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>. Comporta rischi come contratti a lungo termine o promesse non mantenute.</w:t>
      </w:r>
    </w:p>
    <w:p w14:paraId="7BD7C3C7" w14:textId="56F4B32E" w:rsidR="00552FD3" w:rsidRPr="005720FF" w:rsidRDefault="00552FD3" w:rsidP="00552FD3">
      <w:pPr>
        <w:spacing w:line="276" w:lineRule="auto"/>
        <w:rPr>
          <w:lang w:val="it-IT"/>
        </w:rPr>
      </w:pPr>
      <w:r w:rsidRPr="005720FF">
        <w:rPr>
          <w:b/>
          <w:bCs/>
          <w:lang w:val="it-IT"/>
        </w:rPr>
        <w:lastRenderedPageBreak/>
        <w:t xml:space="preserve">Consiglio per il </w:t>
      </w:r>
      <w:r w:rsidR="00BF20B1">
        <w:rPr>
          <w:b/>
          <w:bCs/>
          <w:lang w:val="it-IT"/>
        </w:rPr>
        <w:t>trainer</w:t>
      </w:r>
      <w:r w:rsidRPr="005720FF">
        <w:rPr>
          <w:b/>
          <w:bCs/>
          <w:lang w:val="it-IT"/>
        </w:rPr>
        <w:t xml:space="preserve">: </w:t>
      </w:r>
      <w:r w:rsidRPr="005720FF">
        <w:rPr>
          <w:lang w:val="it-IT"/>
        </w:rPr>
        <w:t>La scelta migliore dipende dalla fase dell'attività, dai rischi che può assumersi, dal contributo personale disponibile e dallo scopo dell'investimento — non solo dall'idea di "denaro gratis".</w:t>
      </w:r>
    </w:p>
    <w:p w14:paraId="25AE7342" w14:textId="77777777" w:rsidR="00552FD3" w:rsidRPr="005720FF" w:rsidRDefault="00552FD3" w:rsidP="00552FD3">
      <w:pPr>
        <w:pStyle w:val="Paragrafoelenco"/>
        <w:spacing w:line="276" w:lineRule="auto"/>
        <w:ind w:firstLine="0"/>
        <w:rPr>
          <w:b/>
          <w:bCs/>
          <w:lang w:val="it-IT"/>
        </w:rPr>
      </w:pPr>
    </w:p>
    <w:p w14:paraId="61F64F8C" w14:textId="12DC6D7E" w:rsidR="00552FD3" w:rsidRPr="005720FF" w:rsidRDefault="00552FD3" w:rsidP="00552FD3">
      <w:pPr>
        <w:pStyle w:val="Titolo1"/>
        <w:rPr>
          <w:lang w:val="it-IT"/>
        </w:rPr>
      </w:pPr>
      <w:bookmarkStart w:id="9" w:name="_Toc214721010"/>
      <w:r w:rsidRPr="005720FF">
        <w:rPr>
          <w:lang w:val="it-IT"/>
        </w:rPr>
        <w:t>Dove cercare opportunità (e come leggerle velocemente)</w:t>
      </w:r>
      <w:bookmarkEnd w:id="9"/>
    </w:p>
    <w:p w14:paraId="77D91026" w14:textId="77777777" w:rsidR="00552FD3" w:rsidRPr="00205F42" w:rsidRDefault="00552FD3" w:rsidP="00205F42">
      <w:pPr>
        <w:pStyle w:val="Paragrafoelenco"/>
        <w:numPr>
          <w:ilvl w:val="0"/>
          <w:numId w:val="11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en-GB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 xml:space="preserve">Appelli regionali e nazionali nel turismo e nella digitalizzazione: pubblicati da enti governativi o autorità regionali. </w:t>
      </w:r>
      <w:r w:rsidRPr="00205F42">
        <w:rPr>
          <w:rFonts w:cs="Poppins"/>
          <w:kern w:val="0"/>
          <w:sz w:val="22"/>
          <w:szCs w:val="22"/>
          <w14:ligatures w14:val="none"/>
        </w:rPr>
        <w:t>Controlla sempre i calendari delle chiamate imminenti.</w:t>
      </w:r>
    </w:p>
    <w:p w14:paraId="5D4D8201" w14:textId="5192C0E2" w:rsidR="00552FD3" w:rsidRPr="005720FF" w:rsidRDefault="00552FD3" w:rsidP="00205F42">
      <w:pPr>
        <w:pStyle w:val="Paragrafoelenco"/>
        <w:numPr>
          <w:ilvl w:val="0"/>
          <w:numId w:val="11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>Gruppi di</w:t>
      </w:r>
      <w:r w:rsidR="00BF20B1">
        <w:rPr>
          <w:rFonts w:cs="Poppins"/>
          <w:kern w:val="0"/>
          <w:sz w:val="22"/>
          <w:szCs w:val="22"/>
          <w:lang w:val="it-IT"/>
          <w14:ligatures w14:val="none"/>
        </w:rPr>
        <w:t xml:space="preserve"> azione</w:t>
      </w: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 xml:space="preserve"> locale: iniziative di sviluppo rurale o basate sulla comunità spesso finanziano progetti su piccola scala.</w:t>
      </w:r>
    </w:p>
    <w:p w14:paraId="0181587A" w14:textId="77777777" w:rsidR="00552FD3" w:rsidRPr="005720FF" w:rsidRDefault="00552FD3" w:rsidP="00205F42">
      <w:pPr>
        <w:pStyle w:val="Paragrafoelenco"/>
        <w:numPr>
          <w:ilvl w:val="0"/>
          <w:numId w:val="11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>Operatori nominati dalle agenzie: organizzazioni incaricate di gestire programmi di finanziamento; spesso forniscono supporto diretto alle PMI.</w:t>
      </w:r>
    </w:p>
    <w:p w14:paraId="7C3E8633" w14:textId="19B32C1C" w:rsidR="00552FD3" w:rsidRPr="00BF20B1" w:rsidRDefault="00552FD3" w:rsidP="00552FD3">
      <w:pPr>
        <w:spacing w:line="276" w:lineRule="auto"/>
        <w:rPr>
          <w:lang w:val="it-IT"/>
        </w:rPr>
      </w:pPr>
      <w:r w:rsidRPr="005720FF">
        <w:rPr>
          <w:b/>
          <w:bCs/>
          <w:lang w:val="it-IT"/>
        </w:rPr>
        <w:t>Perché è importante</w:t>
      </w:r>
      <w:r w:rsidR="00205F42" w:rsidRPr="005720FF">
        <w:rPr>
          <w:lang w:val="it-IT"/>
        </w:rPr>
        <w:t>: Le regole variano a seconda della regione, della dimensione dell'azienda o del settore. L'</w:t>
      </w:r>
      <w:r w:rsidR="00BF20B1">
        <w:rPr>
          <w:lang w:val="it-IT"/>
        </w:rPr>
        <w:t xml:space="preserve">ammontare </w:t>
      </w:r>
      <w:r w:rsidR="00205F42" w:rsidRPr="005720FF">
        <w:rPr>
          <w:lang w:val="it-IT"/>
        </w:rPr>
        <w:t xml:space="preserve">e l'idoneità al finanziamento possono variare anche all'interno dello stesso programma. </w:t>
      </w:r>
      <w:r w:rsidR="00205F42" w:rsidRPr="00BF20B1">
        <w:rPr>
          <w:lang w:val="it-IT"/>
        </w:rPr>
        <w:t>È importante mantenere una pipeline semplice e aggiornarla spesso.</w:t>
      </w:r>
    </w:p>
    <w:p w14:paraId="7F627F6D" w14:textId="77777777" w:rsidR="00205F42" w:rsidRPr="00BF20B1" w:rsidRDefault="00205F42" w:rsidP="00552FD3">
      <w:pPr>
        <w:spacing w:line="276" w:lineRule="auto"/>
        <w:rPr>
          <w:lang w:val="it-IT"/>
        </w:rPr>
      </w:pPr>
    </w:p>
    <w:p w14:paraId="2B46CB9E" w14:textId="72976AF1" w:rsidR="00552FD3" w:rsidRPr="005720FF" w:rsidRDefault="00552FD3" w:rsidP="00552FD3">
      <w:pPr>
        <w:pStyle w:val="Titolo1"/>
        <w:rPr>
          <w:lang w:val="it-IT"/>
        </w:rPr>
      </w:pPr>
      <w:bookmarkStart w:id="10" w:name="_Toc214721011"/>
      <w:r w:rsidRPr="005720FF">
        <w:rPr>
          <w:lang w:val="it-IT"/>
        </w:rPr>
        <w:t>Go/No-Go - decisione in 15 minuti</w:t>
      </w:r>
      <w:bookmarkEnd w:id="10"/>
    </w:p>
    <w:p w14:paraId="37062D4B" w14:textId="196B0960" w:rsidR="00552FD3" w:rsidRPr="00BF20B1" w:rsidRDefault="00552FD3" w:rsidP="00205F42">
      <w:pPr>
        <w:spacing w:line="276" w:lineRule="auto"/>
        <w:rPr>
          <w:lang w:val="it-IT"/>
        </w:rPr>
      </w:pPr>
      <w:r w:rsidRPr="00BF20B1">
        <w:rPr>
          <w:lang w:val="it-IT"/>
        </w:rPr>
        <w:t>Prima di scrivere, conferma</w:t>
      </w:r>
      <w:r w:rsidR="00BF20B1" w:rsidRPr="00BF20B1">
        <w:rPr>
          <w:lang w:val="it-IT"/>
        </w:rPr>
        <w:t xml:space="preserve"> che</w:t>
      </w:r>
      <w:r w:rsidRPr="00BF20B1">
        <w:rPr>
          <w:lang w:val="it-IT"/>
        </w:rPr>
        <w:t>:</w:t>
      </w:r>
    </w:p>
    <w:p w14:paraId="2B63AD8A" w14:textId="77777777" w:rsidR="00552FD3" w:rsidRPr="005720FF" w:rsidRDefault="00552FD3" w:rsidP="00205F42">
      <w:pPr>
        <w:pStyle w:val="Paragrafoelenco"/>
        <w:numPr>
          <w:ilvl w:val="0"/>
          <w:numId w:val="1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>L'azienda è idonea (regione, dimensione, settore, tempistica).</w:t>
      </w:r>
    </w:p>
    <w:p w14:paraId="2A0557E8" w14:textId="77777777" w:rsidR="00552FD3" w:rsidRPr="005720FF" w:rsidRDefault="00552FD3" w:rsidP="00205F42">
      <w:pPr>
        <w:pStyle w:val="Paragrafoelenco"/>
        <w:numPr>
          <w:ilvl w:val="0"/>
          <w:numId w:val="1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>Il finanziamento copre le attività pianificate (digitalizzazione, accessibilità, formazione).</w:t>
      </w:r>
    </w:p>
    <w:p w14:paraId="2A0A31C7" w14:textId="1A15533F" w:rsidR="00552FD3" w:rsidRPr="005720FF" w:rsidRDefault="00552FD3" w:rsidP="00205F42">
      <w:pPr>
        <w:pStyle w:val="Paragrafoelenco"/>
        <w:numPr>
          <w:ilvl w:val="0"/>
          <w:numId w:val="1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>L'azienda può gestire il prefinanziamento (le sovvenzioni spesso vengono rimborsate in seguito, i prestiti possono richiedere garanzie).</w:t>
      </w:r>
    </w:p>
    <w:p w14:paraId="6424789B" w14:textId="77777777" w:rsidR="00552FD3" w:rsidRPr="005720FF" w:rsidRDefault="00552FD3" w:rsidP="00205F42">
      <w:pPr>
        <w:pStyle w:val="Paragrafoelenco"/>
        <w:numPr>
          <w:ilvl w:val="0"/>
          <w:numId w:val="1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>I risultati e i tempi sono realistici per una micro-impresa (di solito fino a 12 mesi).</w:t>
      </w:r>
    </w:p>
    <w:p w14:paraId="6633BFED" w14:textId="624F1746" w:rsidR="00552FD3" w:rsidRPr="005720FF" w:rsidRDefault="00552FD3" w:rsidP="00205F42">
      <w:pPr>
        <w:pStyle w:val="Paragrafoelenco"/>
        <w:numPr>
          <w:ilvl w:val="0"/>
          <w:numId w:val="1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>Accessibilità e GDPR sono inclusi - questo può migliorare la valutazione.</w:t>
      </w:r>
    </w:p>
    <w:p w14:paraId="28A39AD1" w14:textId="0E72F0E7" w:rsidR="00552FD3" w:rsidRPr="005720FF" w:rsidRDefault="00552FD3" w:rsidP="00552FD3">
      <w:pPr>
        <w:spacing w:line="276" w:lineRule="auto"/>
        <w:rPr>
          <w:lang w:val="it-IT"/>
        </w:rPr>
      </w:pPr>
      <w:r w:rsidRPr="005720FF">
        <w:rPr>
          <w:lang w:val="it-IT"/>
        </w:rPr>
        <w:t xml:space="preserve">Usa una checklist di una pagina con il proprietario e individua immediatamente eventuali </w:t>
      </w:r>
      <w:r w:rsidR="00BF20B1">
        <w:rPr>
          <w:lang w:val="it-IT"/>
        </w:rPr>
        <w:t>criticità</w:t>
      </w:r>
      <w:r w:rsidRPr="005720FF">
        <w:rPr>
          <w:lang w:val="it-IT"/>
        </w:rPr>
        <w:t>.</w:t>
      </w:r>
    </w:p>
    <w:p w14:paraId="2E20B52C" w14:textId="77777777" w:rsidR="00205F42" w:rsidRPr="005720FF" w:rsidRDefault="00205F42" w:rsidP="00552FD3">
      <w:pPr>
        <w:spacing w:line="276" w:lineRule="auto"/>
        <w:rPr>
          <w:lang w:val="it-IT"/>
        </w:rPr>
      </w:pPr>
    </w:p>
    <w:p w14:paraId="31CC1BAE" w14:textId="386D9F19" w:rsidR="00552FD3" w:rsidRPr="005720FF" w:rsidRDefault="00BF20B1" w:rsidP="00552FD3">
      <w:pPr>
        <w:pStyle w:val="Titolo1"/>
        <w:rPr>
          <w:lang w:val="it-IT"/>
        </w:rPr>
      </w:pPr>
      <w:bookmarkStart w:id="11" w:name="_Toc214721012"/>
      <w:r>
        <w:rPr>
          <w:lang w:val="it-IT"/>
        </w:rPr>
        <w:lastRenderedPageBreak/>
        <w:t>Schema</w:t>
      </w:r>
      <w:r w:rsidR="00552FD3" w:rsidRPr="005720FF">
        <w:rPr>
          <w:lang w:val="it-IT"/>
        </w:rPr>
        <w:t xml:space="preserve"> per l'identificazione del progetto (una pagina)</w:t>
      </w:r>
      <w:bookmarkEnd w:id="11"/>
    </w:p>
    <w:p w14:paraId="69FDB14C" w14:textId="36CFFD82" w:rsidR="00552FD3" w:rsidRPr="005720FF" w:rsidRDefault="00552FD3" w:rsidP="00205F42">
      <w:pPr>
        <w:spacing w:line="276" w:lineRule="auto"/>
        <w:rPr>
          <w:lang w:val="it-IT"/>
        </w:rPr>
      </w:pPr>
      <w:r w:rsidRPr="005720FF">
        <w:rPr>
          <w:lang w:val="it-IT"/>
        </w:rPr>
        <w:t>Compila questo con l'SME per chiarire l'idea del progetto:</w:t>
      </w:r>
    </w:p>
    <w:p w14:paraId="54A7C7C5" w14:textId="63808182" w:rsidR="00552FD3" w:rsidRPr="005720FF" w:rsidRDefault="00552FD3" w:rsidP="00205F42">
      <w:pPr>
        <w:pStyle w:val="Paragrafoelenco"/>
        <w:numPr>
          <w:ilvl w:val="0"/>
          <w:numId w:val="13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>Problema/necessità (con prove), ad esempio, molti ospiti abbandonano prenotazioni online, il personale passa tempo a guidare gli ospiti verso la proprietà.</w:t>
      </w:r>
    </w:p>
    <w:p w14:paraId="43A7A95B" w14:textId="4115FD0C" w:rsidR="00552FD3" w:rsidRPr="005720FF" w:rsidRDefault="00552FD3" w:rsidP="00205F42">
      <w:pPr>
        <w:pStyle w:val="Paragrafoelenco"/>
        <w:numPr>
          <w:ilvl w:val="0"/>
          <w:numId w:val="13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 xml:space="preserve">Beneficiari - famiglie, ciclisti, lavoratori da remoto, persone con </w:t>
      </w:r>
      <w:r w:rsidR="00BF20B1">
        <w:rPr>
          <w:rFonts w:cs="Poppins"/>
          <w:kern w:val="0"/>
          <w:sz w:val="22"/>
          <w:szCs w:val="22"/>
          <w:lang w:val="it-IT"/>
          <w14:ligatures w14:val="none"/>
        </w:rPr>
        <w:t>disabilità visiva</w:t>
      </w: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>, personale di reception.</w:t>
      </w:r>
    </w:p>
    <w:p w14:paraId="1218EB44" w14:textId="77777777" w:rsidR="00552FD3" w:rsidRPr="005720FF" w:rsidRDefault="00552FD3" w:rsidP="00205F42">
      <w:pPr>
        <w:pStyle w:val="Paragrafoelenco"/>
        <w:numPr>
          <w:ilvl w:val="0"/>
          <w:numId w:val="13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>Soluzione: sistema di prenotazione ospitato in UE, audioguide attivate con codici semplici, procedure del personale.</w:t>
      </w:r>
    </w:p>
    <w:p w14:paraId="6106560F" w14:textId="00CAF8C3" w:rsidR="00552FD3" w:rsidRPr="005720FF" w:rsidRDefault="00552FD3" w:rsidP="00205F42">
      <w:pPr>
        <w:pStyle w:val="Paragrafoelenco"/>
        <w:numPr>
          <w:ilvl w:val="0"/>
          <w:numId w:val="13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>Obiettivi SMART: ad esempio, ridurre le consegne di prenotazione del 15% in 6 mesi, ridurre le chiamate telefoniche per indicazioni del 30% in 3 mesi.</w:t>
      </w:r>
    </w:p>
    <w:p w14:paraId="4B206CCB" w14:textId="77777777" w:rsidR="00552FD3" w:rsidRPr="005720FF" w:rsidRDefault="00552FD3" w:rsidP="00205F42">
      <w:pPr>
        <w:pStyle w:val="Paragrafoelenco"/>
        <w:numPr>
          <w:ilvl w:val="0"/>
          <w:numId w:val="13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>Output: sito accessibile, video con didascalie, documenti con testo alternativo, percorso audio, procedure scritte.</w:t>
      </w:r>
    </w:p>
    <w:p w14:paraId="35FA7E70" w14:textId="77777777" w:rsidR="00552FD3" w:rsidRPr="005720FF" w:rsidRDefault="00552FD3" w:rsidP="00205F42">
      <w:pPr>
        <w:pStyle w:val="Paragrafoelenco"/>
        <w:numPr>
          <w:ilvl w:val="0"/>
          <w:numId w:val="13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>Impatto: prenotazioni più dirette, accesso inclusivo, risparmio di tempo al personale, maggiore soddisfazione degli ospiti.</w:t>
      </w:r>
    </w:p>
    <w:p w14:paraId="0E0E6299" w14:textId="77777777" w:rsidR="00205F42" w:rsidRPr="005720FF" w:rsidRDefault="00205F42" w:rsidP="00205F42">
      <w:pPr>
        <w:pStyle w:val="Paragrafoelenco"/>
        <w:spacing w:after="120" w:line="276" w:lineRule="auto"/>
        <w:ind w:left="782" w:firstLine="0"/>
        <w:rPr>
          <w:rFonts w:cs="Poppins"/>
          <w:kern w:val="0"/>
          <w:sz w:val="22"/>
          <w:szCs w:val="22"/>
          <w:lang w:val="it-IT"/>
          <w14:ligatures w14:val="none"/>
        </w:rPr>
      </w:pPr>
    </w:p>
    <w:p w14:paraId="529D4E71" w14:textId="1B16852C" w:rsidR="00552FD3" w:rsidRPr="005720FF" w:rsidRDefault="00FC5F7D" w:rsidP="00FC5F7D">
      <w:pPr>
        <w:pStyle w:val="Titolo1"/>
        <w:rPr>
          <w:lang w:val="it-IT"/>
        </w:rPr>
      </w:pPr>
      <w:bookmarkStart w:id="12" w:name="_Toc214721013"/>
      <w:r w:rsidRPr="005720FF">
        <w:rPr>
          <w:lang w:val="it-IT"/>
        </w:rPr>
        <w:t>Struttura della proposta — scrivere in un linguaggio semplice</w:t>
      </w:r>
      <w:bookmarkEnd w:id="12"/>
    </w:p>
    <w:p w14:paraId="194ABBFA" w14:textId="1D4F3769" w:rsidR="00FC5F7D" w:rsidRPr="00205F42" w:rsidRDefault="00FC5F7D" w:rsidP="00205F42">
      <w:pPr>
        <w:pStyle w:val="Paragrafoelenco"/>
        <w:numPr>
          <w:ilvl w:val="0"/>
          <w:numId w:val="30"/>
        </w:numPr>
        <w:spacing w:after="120" w:line="276" w:lineRule="auto"/>
        <w:rPr>
          <w:rFonts w:cs="Poppins"/>
          <w:b/>
          <w:bCs/>
          <w:kern w:val="0"/>
          <w:sz w:val="22"/>
          <w:szCs w:val="22"/>
          <w:lang w:val="en-GB"/>
          <w14:ligatures w14:val="none"/>
        </w:rPr>
      </w:pPr>
      <w:r w:rsidRPr="00205F42">
        <w:rPr>
          <w:rFonts w:cs="Poppins"/>
          <w:b/>
          <w:bCs/>
          <w:kern w:val="0"/>
          <w:sz w:val="22"/>
          <w:szCs w:val="22"/>
          <w14:ligatures w14:val="none"/>
        </w:rPr>
        <w:t>Riassunto esecutivo (1 pagina)</w:t>
      </w:r>
    </w:p>
    <w:p w14:paraId="631A1C11" w14:textId="77777777" w:rsidR="00FC5F7D" w:rsidRPr="005720FF" w:rsidRDefault="00FC5F7D" w:rsidP="00205F42">
      <w:pPr>
        <w:pStyle w:val="Paragrafoelenco"/>
        <w:numPr>
          <w:ilvl w:val="1"/>
          <w:numId w:val="31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>Breve panoramica: problema, soluzione, budget, impatto e urgenza.</w:t>
      </w:r>
    </w:p>
    <w:p w14:paraId="7BB3A57E" w14:textId="77777777" w:rsidR="00FC5F7D" w:rsidRPr="005720FF" w:rsidRDefault="00FC5F7D" w:rsidP="00205F42">
      <w:pPr>
        <w:pStyle w:val="Paragrafoelenco"/>
        <w:numPr>
          <w:ilvl w:val="1"/>
          <w:numId w:val="31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>Esempio: "Il 30% degli ospiti abbandona le prenotazioni mobili. Implementeremo un sistema di prenotazione ospitato nell'UE che rispetti gli standard di accessibilità (WCAG 2.2). Questo costerà 20.000 € e aumenterà le prenotazioni dirette del 15% entro 6 mesi."</w:t>
      </w:r>
    </w:p>
    <w:p w14:paraId="35E0D380" w14:textId="6B589E81" w:rsidR="00FC5F7D" w:rsidRPr="00205F42" w:rsidRDefault="00FC5F7D" w:rsidP="00205F42">
      <w:pPr>
        <w:pStyle w:val="Paragrafoelenco"/>
        <w:numPr>
          <w:ilvl w:val="0"/>
          <w:numId w:val="30"/>
        </w:numPr>
        <w:spacing w:after="120" w:line="276" w:lineRule="auto"/>
        <w:rPr>
          <w:rFonts w:cs="Poppins"/>
          <w:b/>
          <w:bCs/>
          <w:kern w:val="0"/>
          <w:sz w:val="22"/>
          <w:szCs w:val="22"/>
          <w:lang w:val="en-GB"/>
          <w14:ligatures w14:val="none"/>
        </w:rPr>
      </w:pPr>
      <w:proofErr w:type="spellStart"/>
      <w:r w:rsidRPr="00205F42">
        <w:rPr>
          <w:rFonts w:cs="Poppins"/>
          <w:b/>
          <w:bCs/>
          <w:kern w:val="0"/>
          <w:sz w:val="22"/>
          <w:szCs w:val="22"/>
          <w14:ligatures w14:val="none"/>
        </w:rPr>
        <w:t>Contesto</w:t>
      </w:r>
      <w:proofErr w:type="spellEnd"/>
      <w:r w:rsidRPr="00205F42">
        <w:rPr>
          <w:rFonts w:cs="Poppins"/>
          <w:b/>
          <w:bCs/>
          <w:kern w:val="0"/>
          <w:sz w:val="22"/>
          <w:szCs w:val="22"/>
          <w14:ligatures w14:val="none"/>
        </w:rPr>
        <w:t xml:space="preserve"> e </w:t>
      </w:r>
      <w:proofErr w:type="spellStart"/>
      <w:r w:rsidR="00BF20B1">
        <w:rPr>
          <w:rFonts w:cs="Poppins"/>
          <w:b/>
          <w:bCs/>
          <w:kern w:val="0"/>
          <w:sz w:val="22"/>
          <w:szCs w:val="22"/>
          <w14:ligatures w14:val="none"/>
        </w:rPr>
        <w:t>bisogni</w:t>
      </w:r>
      <w:proofErr w:type="spellEnd"/>
    </w:p>
    <w:p w14:paraId="0D1EB1BD" w14:textId="77777777" w:rsidR="00FC5F7D" w:rsidRPr="005720FF" w:rsidRDefault="00FC5F7D" w:rsidP="00205F42">
      <w:pPr>
        <w:pStyle w:val="Paragrafoelenco"/>
        <w:numPr>
          <w:ilvl w:val="1"/>
          <w:numId w:val="31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>Situazione locale, stagionalità, gruppi di ospiti e ostacoli (ad esempio, problemi di pagamento, mancanza di accessibilità).</w:t>
      </w:r>
    </w:p>
    <w:p w14:paraId="6D956A23" w14:textId="77777777" w:rsidR="00FC5F7D" w:rsidRPr="005720FF" w:rsidRDefault="00FC5F7D" w:rsidP="00205F42">
      <w:pPr>
        <w:pStyle w:val="Paragrafoelenco"/>
        <w:numPr>
          <w:ilvl w:val="1"/>
          <w:numId w:val="31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>Usa i dati: feedback degli ospiti, statistiche di prenotazione, sondaggi.</w:t>
      </w:r>
    </w:p>
    <w:p w14:paraId="1815AFB0" w14:textId="77777777" w:rsidR="00FC5F7D" w:rsidRPr="00205F42" w:rsidRDefault="00FC5F7D" w:rsidP="00205F42">
      <w:pPr>
        <w:pStyle w:val="Paragrafoelenco"/>
        <w:numPr>
          <w:ilvl w:val="0"/>
          <w:numId w:val="30"/>
        </w:numPr>
        <w:spacing w:after="120" w:line="276" w:lineRule="auto"/>
        <w:rPr>
          <w:rFonts w:cs="Poppins"/>
          <w:b/>
          <w:bCs/>
          <w:kern w:val="0"/>
          <w:sz w:val="22"/>
          <w:szCs w:val="22"/>
          <w:lang w:val="en-GB"/>
          <w14:ligatures w14:val="none"/>
        </w:rPr>
      </w:pPr>
      <w:r w:rsidRPr="00205F42">
        <w:rPr>
          <w:rFonts w:cs="Poppins"/>
          <w:b/>
          <w:bCs/>
          <w:kern w:val="0"/>
          <w:sz w:val="22"/>
          <w:szCs w:val="22"/>
          <w14:ligatures w14:val="none"/>
        </w:rPr>
        <w:t>Obiettivi (SMART)</w:t>
      </w:r>
    </w:p>
    <w:p w14:paraId="1301A6DE" w14:textId="77777777" w:rsidR="00FC5F7D" w:rsidRPr="005720FF" w:rsidRDefault="00FC5F7D" w:rsidP="00205F42">
      <w:pPr>
        <w:pStyle w:val="Paragrafoelenco"/>
        <w:numPr>
          <w:ilvl w:val="1"/>
          <w:numId w:val="31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>Specifico, misurabile, raggiungibile, rilevante, a tempo limitato.</w:t>
      </w:r>
    </w:p>
    <w:p w14:paraId="416B4167" w14:textId="77777777" w:rsidR="00FC5F7D" w:rsidRPr="005720FF" w:rsidRDefault="00FC5F7D" w:rsidP="00205F42">
      <w:pPr>
        <w:pStyle w:val="Paragrafoelenco"/>
        <w:numPr>
          <w:ilvl w:val="1"/>
          <w:numId w:val="31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>Esempio: "Lanciare il sistema di prenotazione accessibile entro giugno; formare 4 membri dello staff; ridurre delle chiamate che chiedono indicazioni del 30% in 3 mesi."</w:t>
      </w:r>
    </w:p>
    <w:p w14:paraId="4AB8F372" w14:textId="5DFD9A0C" w:rsidR="00FC5F7D" w:rsidRPr="00205F42" w:rsidRDefault="00FC5F7D" w:rsidP="00205F42">
      <w:pPr>
        <w:pStyle w:val="Paragrafoelenco"/>
        <w:numPr>
          <w:ilvl w:val="0"/>
          <w:numId w:val="30"/>
        </w:numPr>
        <w:spacing w:after="120" w:line="276" w:lineRule="auto"/>
        <w:rPr>
          <w:rFonts w:cs="Poppins"/>
          <w:b/>
          <w:bCs/>
          <w:kern w:val="0"/>
          <w:sz w:val="22"/>
          <w:szCs w:val="22"/>
          <w:lang w:val="en-GB"/>
          <w14:ligatures w14:val="none"/>
        </w:rPr>
      </w:pPr>
      <w:r w:rsidRPr="00205F42">
        <w:rPr>
          <w:rFonts w:cs="Poppins"/>
          <w:b/>
          <w:bCs/>
          <w:kern w:val="0"/>
          <w:sz w:val="22"/>
          <w:szCs w:val="22"/>
          <w14:ligatures w14:val="none"/>
        </w:rPr>
        <w:lastRenderedPageBreak/>
        <w:t>Metodo / piano di lavoro</w:t>
      </w:r>
    </w:p>
    <w:p w14:paraId="34602CE3" w14:textId="77777777" w:rsidR="00FC5F7D" w:rsidRPr="005720FF" w:rsidRDefault="00FC5F7D" w:rsidP="00205F42">
      <w:pPr>
        <w:pStyle w:val="Paragrafoelenco"/>
        <w:numPr>
          <w:ilvl w:val="1"/>
          <w:numId w:val="31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>Dividi in fasi (Configurazione, Accessibilità, Sistema di prenotazione, Formazione).</w:t>
      </w:r>
    </w:p>
    <w:p w14:paraId="61CD9221" w14:textId="77777777" w:rsidR="00205F42" w:rsidRPr="00205F42" w:rsidRDefault="00FC5F7D" w:rsidP="00205F42">
      <w:pPr>
        <w:pStyle w:val="Paragrafoelenco"/>
        <w:numPr>
          <w:ilvl w:val="1"/>
          <w:numId w:val="31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en-GB"/>
          <w14:ligatures w14:val="none"/>
        </w:rPr>
      </w:pPr>
      <w:r w:rsidRPr="00205F42">
        <w:rPr>
          <w:rFonts w:cs="Poppins"/>
          <w:kern w:val="0"/>
          <w:sz w:val="22"/>
          <w:szCs w:val="22"/>
          <w14:ligatures w14:val="none"/>
        </w:rPr>
        <w:t>Definisci ruoli e responsabilità.</w:t>
      </w:r>
    </w:p>
    <w:p w14:paraId="080158F9" w14:textId="77777777" w:rsidR="00205F42" w:rsidRPr="005720FF" w:rsidRDefault="00FC5F7D" w:rsidP="00205F42">
      <w:pPr>
        <w:pStyle w:val="Paragrafoelenco"/>
        <w:numPr>
          <w:ilvl w:val="1"/>
          <w:numId w:val="31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sz w:val="22"/>
          <w:szCs w:val="22"/>
          <w:lang w:val="it-IT"/>
        </w:rPr>
        <w:t>Aggiungi una timeline con le tappe fondamentali.</w:t>
      </w:r>
    </w:p>
    <w:p w14:paraId="2DC0E986" w14:textId="00243491" w:rsidR="00FC5F7D" w:rsidRPr="005720FF" w:rsidRDefault="00FC5F7D" w:rsidP="00205F42">
      <w:pPr>
        <w:pStyle w:val="Paragrafoelenco"/>
        <w:numPr>
          <w:ilvl w:val="1"/>
          <w:numId w:val="31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sz w:val="22"/>
          <w:szCs w:val="22"/>
          <w:lang w:val="it-IT"/>
        </w:rPr>
        <w:t>Includere le azioni relative all'accessibilità e al GDPR in ogni fase.</w:t>
      </w:r>
    </w:p>
    <w:p w14:paraId="5CCB97A3" w14:textId="23A23011" w:rsidR="00FC5F7D" w:rsidRPr="00205F42" w:rsidRDefault="00FC5F7D" w:rsidP="00205F42">
      <w:pPr>
        <w:pStyle w:val="Paragrafoelenco"/>
        <w:numPr>
          <w:ilvl w:val="0"/>
          <w:numId w:val="30"/>
        </w:numPr>
        <w:spacing w:after="120" w:line="276" w:lineRule="auto"/>
        <w:rPr>
          <w:rFonts w:cs="Poppins"/>
          <w:b/>
          <w:bCs/>
          <w:kern w:val="0"/>
          <w:sz w:val="22"/>
          <w:szCs w:val="22"/>
          <w:lang w:val="en-GB"/>
          <w14:ligatures w14:val="none"/>
        </w:rPr>
      </w:pPr>
      <w:r w:rsidRPr="00205F42">
        <w:rPr>
          <w:rFonts w:cs="Poppins"/>
          <w:b/>
          <w:bCs/>
          <w:kern w:val="0"/>
          <w:sz w:val="22"/>
          <w:szCs w:val="22"/>
          <w14:ligatures w14:val="none"/>
        </w:rPr>
        <w:t>B</w:t>
      </w:r>
      <w:r w:rsidR="00BF20B1">
        <w:rPr>
          <w:rFonts w:cs="Poppins"/>
          <w:b/>
          <w:bCs/>
          <w:kern w:val="0"/>
          <w:sz w:val="22"/>
          <w:szCs w:val="22"/>
          <w14:ligatures w14:val="none"/>
        </w:rPr>
        <w:t>udget</w:t>
      </w:r>
      <w:r w:rsidRPr="00205F42">
        <w:rPr>
          <w:rFonts w:cs="Poppins"/>
          <w:b/>
          <w:bCs/>
          <w:kern w:val="0"/>
          <w:sz w:val="22"/>
          <w:szCs w:val="22"/>
          <w14:ligatures w14:val="none"/>
        </w:rPr>
        <w:t xml:space="preserve"> e </w:t>
      </w:r>
      <w:proofErr w:type="spellStart"/>
      <w:r w:rsidRPr="00205F42">
        <w:rPr>
          <w:rFonts w:cs="Poppins"/>
          <w:b/>
          <w:bCs/>
          <w:kern w:val="0"/>
          <w:sz w:val="22"/>
          <w:szCs w:val="22"/>
          <w14:ligatures w14:val="none"/>
        </w:rPr>
        <w:t>cofinanziamento</w:t>
      </w:r>
      <w:proofErr w:type="spellEnd"/>
    </w:p>
    <w:p w14:paraId="09853FE1" w14:textId="77777777" w:rsidR="00FC5F7D" w:rsidRPr="005720FF" w:rsidRDefault="00FC5F7D" w:rsidP="00205F42">
      <w:pPr>
        <w:pStyle w:val="Paragrafoelenco"/>
        <w:numPr>
          <w:ilvl w:val="1"/>
          <w:numId w:val="31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>Categorie principali: software, hardware, servizi di accessibilità, formazione, comunicazione, contingenza.</w:t>
      </w:r>
    </w:p>
    <w:p w14:paraId="57F05149" w14:textId="77777777" w:rsidR="00FC5F7D" w:rsidRPr="005720FF" w:rsidRDefault="00FC5F7D" w:rsidP="00205F42">
      <w:pPr>
        <w:pStyle w:val="Paragrafoelenco"/>
        <w:numPr>
          <w:ilvl w:val="1"/>
          <w:numId w:val="31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>Mostra il tuo contributo e allega i preventivi dei fornitori.</w:t>
      </w:r>
    </w:p>
    <w:p w14:paraId="396B405A" w14:textId="77777777" w:rsidR="00FC5F7D" w:rsidRPr="005720FF" w:rsidRDefault="00FC5F7D" w:rsidP="00205F42">
      <w:pPr>
        <w:pStyle w:val="Paragrafoelenco"/>
        <w:numPr>
          <w:ilvl w:val="1"/>
          <w:numId w:val="31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>Includere i costi di accessibilità (didascalie, testo alternativo, audit) come elementi idonei.</w:t>
      </w:r>
    </w:p>
    <w:p w14:paraId="62908693" w14:textId="0C79991A" w:rsidR="00FC5F7D" w:rsidRPr="00205F42" w:rsidRDefault="00FC5F7D" w:rsidP="00205F42">
      <w:pPr>
        <w:pStyle w:val="Paragrafoelenco"/>
        <w:numPr>
          <w:ilvl w:val="0"/>
          <w:numId w:val="30"/>
        </w:numPr>
        <w:spacing w:after="120" w:line="276" w:lineRule="auto"/>
        <w:rPr>
          <w:rFonts w:cs="Poppins"/>
          <w:b/>
          <w:bCs/>
          <w:kern w:val="0"/>
          <w:sz w:val="22"/>
          <w:szCs w:val="22"/>
          <w:lang w:val="en-GB"/>
          <w14:ligatures w14:val="none"/>
        </w:rPr>
      </w:pPr>
      <w:proofErr w:type="spellStart"/>
      <w:r w:rsidRPr="00205F42">
        <w:rPr>
          <w:rFonts w:cs="Poppins"/>
          <w:b/>
          <w:bCs/>
          <w:kern w:val="0"/>
          <w:sz w:val="22"/>
          <w:szCs w:val="22"/>
          <w14:ligatures w14:val="none"/>
        </w:rPr>
        <w:t>Rischi</w:t>
      </w:r>
      <w:proofErr w:type="spellEnd"/>
      <w:r w:rsidRPr="00205F42">
        <w:rPr>
          <w:rFonts w:cs="Poppins"/>
          <w:b/>
          <w:bCs/>
          <w:kern w:val="0"/>
          <w:sz w:val="22"/>
          <w:szCs w:val="22"/>
          <w14:ligatures w14:val="none"/>
        </w:rPr>
        <w:t xml:space="preserve"> e </w:t>
      </w:r>
      <w:proofErr w:type="spellStart"/>
      <w:r w:rsidRPr="00205F42">
        <w:rPr>
          <w:rFonts w:cs="Poppins"/>
          <w:b/>
          <w:bCs/>
          <w:kern w:val="0"/>
          <w:sz w:val="22"/>
          <w:szCs w:val="22"/>
          <w14:ligatures w14:val="none"/>
        </w:rPr>
        <w:t>mitigazione</w:t>
      </w:r>
      <w:proofErr w:type="spellEnd"/>
    </w:p>
    <w:p w14:paraId="5D8792FC" w14:textId="3A4BE414" w:rsidR="00FC5F7D" w:rsidRPr="005720FF" w:rsidRDefault="00FC5F7D" w:rsidP="00205F42">
      <w:pPr>
        <w:pStyle w:val="Paragrafoelenco"/>
        <w:numPr>
          <w:ilvl w:val="1"/>
          <w:numId w:val="31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 xml:space="preserve">Identifica i 5 principali rischi (ad esempio, ritardi nelle consegne, turnover del personale, </w:t>
      </w:r>
      <w:r w:rsidR="00BF20B1">
        <w:rPr>
          <w:rFonts w:cs="Poppins"/>
          <w:kern w:val="0"/>
          <w:sz w:val="22"/>
          <w:szCs w:val="22"/>
          <w:lang w:val="it-IT"/>
          <w14:ligatures w14:val="none"/>
        </w:rPr>
        <w:t>buchi nel flusso</w:t>
      </w: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 xml:space="preserve"> di cassa).</w:t>
      </w:r>
    </w:p>
    <w:p w14:paraId="351EC8BB" w14:textId="77777777" w:rsidR="00FC5F7D" w:rsidRPr="005720FF" w:rsidRDefault="00FC5F7D" w:rsidP="00205F42">
      <w:pPr>
        <w:pStyle w:val="Paragrafoelenco"/>
        <w:numPr>
          <w:ilvl w:val="1"/>
          <w:numId w:val="31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>Fornire contromisure (fornitori alternativi, formazione extra, finanziamento ponte).</w:t>
      </w:r>
    </w:p>
    <w:p w14:paraId="79077915" w14:textId="77777777" w:rsidR="00FC5F7D" w:rsidRPr="00205F42" w:rsidRDefault="00FC5F7D" w:rsidP="00205F42">
      <w:pPr>
        <w:pStyle w:val="Paragrafoelenco"/>
        <w:numPr>
          <w:ilvl w:val="0"/>
          <w:numId w:val="30"/>
        </w:numPr>
        <w:spacing w:after="120" w:line="276" w:lineRule="auto"/>
        <w:rPr>
          <w:rFonts w:cs="Poppins"/>
          <w:b/>
          <w:bCs/>
          <w:kern w:val="0"/>
          <w:sz w:val="22"/>
          <w:szCs w:val="22"/>
          <w:lang w:val="en-GB"/>
          <w14:ligatures w14:val="none"/>
        </w:rPr>
      </w:pPr>
      <w:r w:rsidRPr="00205F42">
        <w:rPr>
          <w:rFonts w:cs="Poppins"/>
          <w:b/>
          <w:bCs/>
          <w:kern w:val="0"/>
          <w:sz w:val="22"/>
          <w:szCs w:val="22"/>
          <w14:ligatures w14:val="none"/>
        </w:rPr>
        <w:t>Accessibilità &amp; GDPR</w:t>
      </w:r>
    </w:p>
    <w:p w14:paraId="2EBD21F3" w14:textId="77777777" w:rsidR="00FC5F7D" w:rsidRPr="005720FF" w:rsidRDefault="00FC5F7D" w:rsidP="00205F42">
      <w:pPr>
        <w:pStyle w:val="Paragrafoelenco"/>
        <w:numPr>
          <w:ilvl w:val="1"/>
          <w:numId w:val="31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>Garantire gli standard WCAG 2.2 (contrasto, alternative al testo, navigazione da tastiera).</w:t>
      </w:r>
    </w:p>
    <w:p w14:paraId="28CC42EB" w14:textId="77777777" w:rsidR="00FC5F7D" w:rsidRPr="005720FF" w:rsidRDefault="00FC5F7D" w:rsidP="00205F42">
      <w:pPr>
        <w:pStyle w:val="Paragrafoelenco"/>
        <w:numPr>
          <w:ilvl w:val="1"/>
          <w:numId w:val="31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>Aggiungi un avviso sulla privacy, conferma i dati conservati nell'UE, definisci regole di conservazione.</w:t>
      </w:r>
    </w:p>
    <w:p w14:paraId="3F2FEA78" w14:textId="77777777" w:rsidR="00FC5F7D" w:rsidRPr="005720FF" w:rsidRDefault="00FC5F7D" w:rsidP="00205F42">
      <w:pPr>
        <w:pStyle w:val="Paragrafoelenco"/>
        <w:numPr>
          <w:ilvl w:val="1"/>
          <w:numId w:val="31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>Pianifica audit prima e dopo l'implementazione.</w:t>
      </w:r>
    </w:p>
    <w:p w14:paraId="2C42C0CE" w14:textId="41A3AABE" w:rsidR="00FC5F7D" w:rsidRPr="00205F42" w:rsidRDefault="00FC5F7D" w:rsidP="00205F42">
      <w:pPr>
        <w:pStyle w:val="Paragrafoelenco"/>
        <w:numPr>
          <w:ilvl w:val="0"/>
          <w:numId w:val="30"/>
        </w:numPr>
        <w:spacing w:after="120" w:line="276" w:lineRule="auto"/>
        <w:rPr>
          <w:rFonts w:cs="Poppins"/>
          <w:b/>
          <w:bCs/>
          <w:kern w:val="0"/>
          <w:sz w:val="22"/>
          <w:szCs w:val="22"/>
          <w:lang w:val="en-GB"/>
          <w14:ligatures w14:val="none"/>
        </w:rPr>
      </w:pPr>
      <w:r w:rsidRPr="00205F42">
        <w:rPr>
          <w:rFonts w:cs="Poppins"/>
          <w:b/>
          <w:bCs/>
          <w:kern w:val="0"/>
          <w:sz w:val="22"/>
          <w:szCs w:val="22"/>
          <w14:ligatures w14:val="none"/>
        </w:rPr>
        <w:t>Monitoraggio e valutazione</w:t>
      </w:r>
    </w:p>
    <w:p w14:paraId="17EB760E" w14:textId="77777777" w:rsidR="00FC5F7D" w:rsidRPr="005720FF" w:rsidRDefault="00FC5F7D" w:rsidP="00205F42">
      <w:pPr>
        <w:pStyle w:val="Paragrafoelenco"/>
        <w:numPr>
          <w:ilvl w:val="1"/>
          <w:numId w:val="31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>Definisci i KPI (prenotazioni, soddisfazione degli ospiti, visite sul sito web).</w:t>
      </w:r>
    </w:p>
    <w:p w14:paraId="3F1CBB0C" w14:textId="77777777" w:rsidR="00FC5F7D" w:rsidRPr="005720FF" w:rsidRDefault="00FC5F7D" w:rsidP="00205F42">
      <w:pPr>
        <w:pStyle w:val="Paragrafoelenco"/>
        <w:numPr>
          <w:ilvl w:val="1"/>
          <w:numId w:val="31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>Stabilisci punti di riferimento e obiettivi.</w:t>
      </w:r>
    </w:p>
    <w:p w14:paraId="4C408B88" w14:textId="77777777" w:rsidR="00FC5F7D" w:rsidRPr="005720FF" w:rsidRDefault="00FC5F7D" w:rsidP="00205F42">
      <w:pPr>
        <w:pStyle w:val="Paragrafoelenco"/>
        <w:numPr>
          <w:ilvl w:val="1"/>
          <w:numId w:val="31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>Assegna chi misura e quando (mensilmente per proprietario, trimestrale per formatore).</w:t>
      </w:r>
    </w:p>
    <w:p w14:paraId="6335C7E1" w14:textId="77777777" w:rsidR="00FC5F7D" w:rsidRPr="00205F42" w:rsidRDefault="00FC5F7D" w:rsidP="00205F42">
      <w:pPr>
        <w:pStyle w:val="Paragrafoelenco"/>
        <w:numPr>
          <w:ilvl w:val="0"/>
          <w:numId w:val="30"/>
        </w:numPr>
        <w:spacing w:after="120" w:line="276" w:lineRule="auto"/>
        <w:rPr>
          <w:rFonts w:cs="Poppins"/>
          <w:b/>
          <w:bCs/>
          <w:kern w:val="0"/>
          <w:sz w:val="22"/>
          <w:szCs w:val="22"/>
          <w:lang w:val="en-GB"/>
          <w14:ligatures w14:val="none"/>
        </w:rPr>
      </w:pPr>
      <w:r w:rsidRPr="00FC5F7D">
        <w:rPr>
          <w:b/>
          <w:bCs/>
        </w:rPr>
        <w:t>Sostenibilità</w:t>
      </w:r>
    </w:p>
    <w:p w14:paraId="2141FD06" w14:textId="77777777" w:rsidR="00FC5F7D" w:rsidRPr="005720FF" w:rsidRDefault="00FC5F7D" w:rsidP="00205F42">
      <w:pPr>
        <w:pStyle w:val="Paragrafoelenco"/>
        <w:numPr>
          <w:ilvl w:val="1"/>
          <w:numId w:val="31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>Spiega la continuazione dopo il finanziamento: rinnovi degli abbonamenti, formazione del personale, controlli annuali di accessibilità.</w:t>
      </w:r>
    </w:p>
    <w:p w14:paraId="7B949370" w14:textId="77777777" w:rsidR="00FC5F7D" w:rsidRPr="005720FF" w:rsidRDefault="00FC5F7D" w:rsidP="00205F42">
      <w:pPr>
        <w:pStyle w:val="Paragrafoelenco"/>
        <w:numPr>
          <w:ilvl w:val="1"/>
          <w:numId w:val="31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>Mostra come i ricavi copriranno i costi futuri.</w:t>
      </w:r>
    </w:p>
    <w:p w14:paraId="0DE91BBD" w14:textId="7DCA7969" w:rsidR="00FC5F7D" w:rsidRPr="00FC5F7D" w:rsidRDefault="00BF20B1" w:rsidP="00205F42">
      <w:pPr>
        <w:pStyle w:val="Paragrafoelenco"/>
        <w:numPr>
          <w:ilvl w:val="0"/>
          <w:numId w:val="30"/>
        </w:numPr>
        <w:spacing w:after="120" w:line="276" w:lineRule="auto"/>
        <w:rPr>
          <w:b/>
          <w:bCs/>
          <w:lang w:val="en-US"/>
        </w:rPr>
      </w:pPr>
      <w:proofErr w:type="spellStart"/>
      <w:r>
        <w:rPr>
          <w:b/>
          <w:bCs/>
        </w:rPr>
        <w:t>Visibilità</w:t>
      </w:r>
      <w:proofErr w:type="spellEnd"/>
    </w:p>
    <w:p w14:paraId="744431AD" w14:textId="77777777" w:rsidR="00FC5F7D" w:rsidRPr="005720FF" w:rsidRDefault="00FC5F7D" w:rsidP="00205F42">
      <w:pPr>
        <w:pStyle w:val="Paragrafoelenco"/>
        <w:numPr>
          <w:ilvl w:val="1"/>
          <w:numId w:val="31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>Come verranno condivisi i risultati: sito web, social media, media locali, materiali stampati.</w:t>
      </w:r>
    </w:p>
    <w:p w14:paraId="7732B314" w14:textId="77777777" w:rsidR="00FC5F7D" w:rsidRPr="005720FF" w:rsidRDefault="00FC5F7D" w:rsidP="00205F42">
      <w:pPr>
        <w:pStyle w:val="Paragrafoelenco"/>
        <w:numPr>
          <w:ilvl w:val="1"/>
          <w:numId w:val="31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lastRenderedPageBreak/>
        <w:t>Assicurati che tutti i materiali siano accessibili (contrasto, didascalie, linguaggio semplice).</w:t>
      </w:r>
    </w:p>
    <w:p w14:paraId="4BFAAE0A" w14:textId="77777777" w:rsidR="00205F42" w:rsidRPr="005720FF" w:rsidRDefault="00205F42" w:rsidP="00205F42">
      <w:pPr>
        <w:pStyle w:val="Paragrafoelenco"/>
        <w:spacing w:after="120" w:line="276" w:lineRule="auto"/>
        <w:ind w:left="782" w:firstLine="0"/>
        <w:rPr>
          <w:rFonts w:cs="Poppins"/>
          <w:kern w:val="0"/>
          <w:sz w:val="22"/>
          <w:szCs w:val="22"/>
          <w:lang w:val="it-IT"/>
          <w14:ligatures w14:val="none"/>
        </w:rPr>
      </w:pPr>
    </w:p>
    <w:p w14:paraId="6F460B62" w14:textId="1AB352F7" w:rsidR="00FC5F7D" w:rsidRPr="005720FF" w:rsidRDefault="00FC5F7D" w:rsidP="00FC5F7D">
      <w:pPr>
        <w:pStyle w:val="Titolo1"/>
        <w:rPr>
          <w:lang w:val="it-IT"/>
        </w:rPr>
      </w:pPr>
      <w:bookmarkStart w:id="13" w:name="_Toc214721014"/>
      <w:r w:rsidRPr="005720FF">
        <w:rPr>
          <w:lang w:val="it-IT"/>
        </w:rPr>
        <w:t>Modello di piano di lavoro (copia/incolla)</w:t>
      </w:r>
      <w:bookmarkEnd w:id="13"/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876"/>
        <w:gridCol w:w="1959"/>
        <w:gridCol w:w="2019"/>
        <w:gridCol w:w="1558"/>
        <w:gridCol w:w="1604"/>
      </w:tblGrid>
      <w:tr w:rsidR="00FC5F7D" w14:paraId="6B92FB9E" w14:textId="0049F8F4" w:rsidTr="00FC5F7D">
        <w:tc>
          <w:tcPr>
            <w:tcW w:w="1879" w:type="dxa"/>
            <w:shd w:val="clear" w:color="auto" w:fill="3E762A"/>
          </w:tcPr>
          <w:p w14:paraId="4DB17B9D" w14:textId="254217FC" w:rsidR="00FC5F7D" w:rsidRPr="00FC5F7D" w:rsidRDefault="00FC5F7D" w:rsidP="00FC5F7D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FC5F7D">
              <w:rPr>
                <w:b/>
                <w:bCs/>
                <w:color w:val="FFFFFF" w:themeColor="background1"/>
                <w:sz w:val="20"/>
                <w:szCs w:val="20"/>
              </w:rPr>
              <w:t>Fase</w:t>
            </w:r>
          </w:p>
        </w:tc>
        <w:tc>
          <w:tcPr>
            <w:tcW w:w="1967" w:type="dxa"/>
            <w:shd w:val="clear" w:color="auto" w:fill="3E762A"/>
          </w:tcPr>
          <w:p w14:paraId="2CE01BF0" w14:textId="739EE042" w:rsidR="00FC5F7D" w:rsidRPr="00FC5F7D" w:rsidRDefault="00FC5F7D" w:rsidP="00FC5F7D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FC5F7D">
              <w:rPr>
                <w:b/>
                <w:bCs/>
                <w:color w:val="FFFFFF" w:themeColor="background1"/>
                <w:sz w:val="20"/>
                <w:szCs w:val="20"/>
              </w:rPr>
              <w:t>Compiti principali</w:t>
            </w:r>
          </w:p>
        </w:tc>
        <w:tc>
          <w:tcPr>
            <w:tcW w:w="2032" w:type="dxa"/>
            <w:shd w:val="clear" w:color="auto" w:fill="3E762A"/>
          </w:tcPr>
          <w:p w14:paraId="2C9CA13A" w14:textId="310E2948" w:rsidR="00FC5F7D" w:rsidRPr="00FC5F7D" w:rsidRDefault="00FC5F7D" w:rsidP="00FC5F7D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FC5F7D">
              <w:rPr>
                <w:b/>
                <w:bCs/>
                <w:color w:val="FFFFFF" w:themeColor="background1"/>
                <w:sz w:val="20"/>
                <w:szCs w:val="20"/>
              </w:rPr>
              <w:t>Risultati</w:t>
            </w:r>
          </w:p>
        </w:tc>
        <w:tc>
          <w:tcPr>
            <w:tcW w:w="1670" w:type="dxa"/>
            <w:shd w:val="clear" w:color="auto" w:fill="3E762A"/>
          </w:tcPr>
          <w:p w14:paraId="0FE1FC26" w14:textId="075278D1" w:rsidR="00FC5F7D" w:rsidRPr="00FC5F7D" w:rsidRDefault="00FC5F7D" w:rsidP="00FC5F7D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FC5F7D">
              <w:rPr>
                <w:b/>
                <w:bCs/>
                <w:color w:val="FFFFFF" w:themeColor="background1"/>
                <w:sz w:val="20"/>
                <w:szCs w:val="20"/>
              </w:rPr>
              <w:t>Mesi</w:t>
            </w:r>
          </w:p>
        </w:tc>
        <w:tc>
          <w:tcPr>
            <w:tcW w:w="1468" w:type="dxa"/>
            <w:shd w:val="clear" w:color="auto" w:fill="3A7C22" w:themeFill="accent6" w:themeFillShade="BF"/>
          </w:tcPr>
          <w:p w14:paraId="30E04F02" w14:textId="6138EE82" w:rsidR="00FC5F7D" w:rsidRPr="00FC5F7D" w:rsidRDefault="00FC5F7D" w:rsidP="00FC5F7D">
            <w:pPr>
              <w:spacing w:line="276" w:lineRule="auto"/>
              <w:ind w:firstLine="0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FC5F7D">
              <w:rPr>
                <w:b/>
                <w:bCs/>
                <w:color w:val="FFFFFF" w:themeColor="background1"/>
                <w:sz w:val="20"/>
                <w:szCs w:val="20"/>
              </w:rPr>
              <w:t>Responsabile</w:t>
            </w:r>
          </w:p>
        </w:tc>
      </w:tr>
      <w:tr w:rsidR="00FC5F7D" w14:paraId="2D5F81F0" w14:textId="2843CA34" w:rsidTr="00FC5F7D">
        <w:tc>
          <w:tcPr>
            <w:tcW w:w="1879" w:type="dxa"/>
          </w:tcPr>
          <w:p w14:paraId="00CBD6FC" w14:textId="35DC0A05" w:rsidR="00FC5F7D" w:rsidRPr="00FC5F7D" w:rsidRDefault="00FC5F7D" w:rsidP="00FC5F7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FC5F7D">
              <w:rPr>
                <w:sz w:val="20"/>
                <w:szCs w:val="20"/>
              </w:rPr>
              <w:t>Configurazione</w:t>
            </w:r>
          </w:p>
        </w:tc>
        <w:tc>
          <w:tcPr>
            <w:tcW w:w="1967" w:type="dxa"/>
          </w:tcPr>
          <w:p w14:paraId="27033B52" w14:textId="6EEAA508" w:rsidR="00FC5F7D" w:rsidRPr="005720FF" w:rsidRDefault="00FC5F7D" w:rsidP="00FC5F7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5720FF">
              <w:rPr>
                <w:sz w:val="20"/>
                <w:szCs w:val="20"/>
                <w:lang w:val="it-IT"/>
              </w:rPr>
              <w:t>Acquisti, selezione dei fornitori, hosting nell'UE, avvio</w:t>
            </w:r>
          </w:p>
        </w:tc>
        <w:tc>
          <w:tcPr>
            <w:tcW w:w="2032" w:type="dxa"/>
          </w:tcPr>
          <w:p w14:paraId="42076DFD" w14:textId="3ACA20D0" w:rsidR="00FC5F7D" w:rsidRPr="005720FF" w:rsidRDefault="00FC5F7D" w:rsidP="00FC5F7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5720FF">
              <w:rPr>
                <w:sz w:val="20"/>
                <w:szCs w:val="20"/>
                <w:lang w:val="it-IT"/>
              </w:rPr>
              <w:t>Contratti firmati, piano del progetto</w:t>
            </w:r>
          </w:p>
        </w:tc>
        <w:tc>
          <w:tcPr>
            <w:tcW w:w="1670" w:type="dxa"/>
          </w:tcPr>
          <w:p w14:paraId="321366E7" w14:textId="77599D9B" w:rsidR="00FC5F7D" w:rsidRPr="00FC5F7D" w:rsidRDefault="00FC5F7D" w:rsidP="00FC5F7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FC5F7D">
              <w:rPr>
                <w:sz w:val="20"/>
                <w:szCs w:val="20"/>
              </w:rPr>
              <w:t>M1</w:t>
            </w:r>
          </w:p>
        </w:tc>
        <w:tc>
          <w:tcPr>
            <w:tcW w:w="1468" w:type="dxa"/>
          </w:tcPr>
          <w:p w14:paraId="4BB0E53C" w14:textId="37FF463C" w:rsidR="00FC5F7D" w:rsidRPr="00FC5F7D" w:rsidRDefault="00FC5F7D" w:rsidP="00FC5F7D">
            <w:pPr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r w:rsidRPr="00FC5F7D">
              <w:rPr>
                <w:sz w:val="20"/>
                <w:szCs w:val="20"/>
              </w:rPr>
              <w:t>Proprietario</w:t>
            </w:r>
          </w:p>
        </w:tc>
      </w:tr>
      <w:tr w:rsidR="00FC5F7D" w14:paraId="4481ED61" w14:textId="5C571F6A" w:rsidTr="00FC5F7D">
        <w:tc>
          <w:tcPr>
            <w:tcW w:w="1879" w:type="dxa"/>
          </w:tcPr>
          <w:p w14:paraId="44089BBE" w14:textId="557926D3" w:rsidR="00FC5F7D" w:rsidRPr="00FC5F7D" w:rsidRDefault="00FC5F7D" w:rsidP="00FC5F7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FC5F7D">
              <w:rPr>
                <w:sz w:val="20"/>
                <w:szCs w:val="20"/>
              </w:rPr>
              <w:t>Aggiornamento dell'Accessibilità</w:t>
            </w:r>
          </w:p>
        </w:tc>
        <w:tc>
          <w:tcPr>
            <w:tcW w:w="1967" w:type="dxa"/>
          </w:tcPr>
          <w:p w14:paraId="194BB3C6" w14:textId="44003F8A" w:rsidR="00FC5F7D" w:rsidRPr="005720FF" w:rsidRDefault="00FC5F7D" w:rsidP="00FC5F7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5720FF">
              <w:rPr>
                <w:sz w:val="20"/>
                <w:szCs w:val="20"/>
                <w:lang w:val="it-IT"/>
              </w:rPr>
              <w:t>Audit dell'accessibilità, correzioni, didascalie, testo alternativo, PDF accessibili</w:t>
            </w:r>
          </w:p>
        </w:tc>
        <w:tc>
          <w:tcPr>
            <w:tcW w:w="2032" w:type="dxa"/>
          </w:tcPr>
          <w:p w14:paraId="083C6E0D" w14:textId="58927144" w:rsidR="00FC5F7D" w:rsidRPr="005720FF" w:rsidRDefault="00FC5F7D" w:rsidP="00FC5F7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5720FF">
              <w:rPr>
                <w:sz w:val="20"/>
                <w:szCs w:val="20"/>
                <w:lang w:val="it-IT"/>
              </w:rPr>
              <w:t>Sito web e documenti accessibili</w:t>
            </w:r>
          </w:p>
        </w:tc>
        <w:tc>
          <w:tcPr>
            <w:tcW w:w="1670" w:type="dxa"/>
          </w:tcPr>
          <w:p w14:paraId="1156A844" w14:textId="05101945" w:rsidR="00FC5F7D" w:rsidRPr="00FC5F7D" w:rsidRDefault="00FC5F7D" w:rsidP="00FC5F7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FC5F7D">
              <w:rPr>
                <w:sz w:val="20"/>
                <w:szCs w:val="20"/>
              </w:rPr>
              <w:t>M1–M3</w:t>
            </w:r>
          </w:p>
        </w:tc>
        <w:tc>
          <w:tcPr>
            <w:tcW w:w="1468" w:type="dxa"/>
          </w:tcPr>
          <w:p w14:paraId="155CFF93" w14:textId="57362ACF" w:rsidR="00FC5F7D" w:rsidRPr="00FC5F7D" w:rsidRDefault="00FC5F7D" w:rsidP="00FC5F7D">
            <w:pPr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r w:rsidRPr="00FC5F7D">
              <w:rPr>
                <w:sz w:val="20"/>
                <w:szCs w:val="20"/>
              </w:rPr>
              <w:t>Web lead</w:t>
            </w:r>
          </w:p>
        </w:tc>
      </w:tr>
      <w:tr w:rsidR="00FC5F7D" w:rsidRPr="009A1521" w14:paraId="1AE96A6F" w14:textId="2BC56A9E" w:rsidTr="00FC5F7D">
        <w:tc>
          <w:tcPr>
            <w:tcW w:w="1879" w:type="dxa"/>
          </w:tcPr>
          <w:p w14:paraId="1C145AC8" w14:textId="23D351A8" w:rsidR="00FC5F7D" w:rsidRPr="00FC5F7D" w:rsidRDefault="00FC5F7D" w:rsidP="00FC5F7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FC5F7D">
              <w:rPr>
                <w:sz w:val="20"/>
                <w:szCs w:val="20"/>
              </w:rPr>
              <w:t>Sistema di prenotazione</w:t>
            </w:r>
          </w:p>
        </w:tc>
        <w:tc>
          <w:tcPr>
            <w:tcW w:w="1967" w:type="dxa"/>
          </w:tcPr>
          <w:p w14:paraId="53EB72E3" w14:textId="55A61E31" w:rsidR="00FC5F7D" w:rsidRPr="00FC5F7D" w:rsidRDefault="00FC5F7D" w:rsidP="00FC5F7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FC5F7D">
              <w:rPr>
                <w:sz w:val="20"/>
                <w:szCs w:val="20"/>
              </w:rPr>
              <w:t>Configurazione, pagamenti, test mobili</w:t>
            </w:r>
          </w:p>
        </w:tc>
        <w:tc>
          <w:tcPr>
            <w:tcW w:w="2032" w:type="dxa"/>
          </w:tcPr>
          <w:p w14:paraId="0AA34C34" w14:textId="60E12B7E" w:rsidR="00FC5F7D" w:rsidRPr="005720FF" w:rsidRDefault="00FC5F7D" w:rsidP="00FC5F7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5720FF">
              <w:rPr>
                <w:sz w:val="20"/>
                <w:szCs w:val="20"/>
                <w:lang w:val="it-IT"/>
              </w:rPr>
              <w:t>Sistema di prenotazione in diretta, rapporto del test</w:t>
            </w:r>
          </w:p>
        </w:tc>
        <w:tc>
          <w:tcPr>
            <w:tcW w:w="1670" w:type="dxa"/>
          </w:tcPr>
          <w:p w14:paraId="35AF2349" w14:textId="394E7DFB" w:rsidR="00FC5F7D" w:rsidRPr="00FC5F7D" w:rsidRDefault="00FC5F7D" w:rsidP="00FC5F7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FC5F7D">
              <w:rPr>
                <w:sz w:val="20"/>
                <w:szCs w:val="20"/>
              </w:rPr>
              <w:t>M2–M4</w:t>
            </w:r>
          </w:p>
        </w:tc>
        <w:tc>
          <w:tcPr>
            <w:tcW w:w="1468" w:type="dxa"/>
          </w:tcPr>
          <w:p w14:paraId="4F97FC6D" w14:textId="54153E2F" w:rsidR="00FC5F7D" w:rsidRPr="00FC5F7D" w:rsidRDefault="00FC5F7D" w:rsidP="00FC5F7D">
            <w:pPr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r w:rsidRPr="00FC5F7D">
              <w:rPr>
                <w:sz w:val="20"/>
                <w:szCs w:val="20"/>
              </w:rPr>
              <w:t>IT/host</w:t>
            </w:r>
          </w:p>
        </w:tc>
      </w:tr>
      <w:tr w:rsidR="00FC5F7D" w:rsidRPr="009A1521" w14:paraId="00D44DCF" w14:textId="14BBB0F3" w:rsidTr="00FC5F7D">
        <w:tc>
          <w:tcPr>
            <w:tcW w:w="1879" w:type="dxa"/>
          </w:tcPr>
          <w:p w14:paraId="07A4DFAC" w14:textId="7CF06E2C" w:rsidR="00FC5F7D" w:rsidRPr="00FC5F7D" w:rsidRDefault="00FC5F7D" w:rsidP="00FC5F7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FC5F7D">
              <w:rPr>
                <w:sz w:val="20"/>
                <w:szCs w:val="20"/>
              </w:rPr>
              <w:t>Guida audio</w:t>
            </w:r>
          </w:p>
        </w:tc>
        <w:tc>
          <w:tcPr>
            <w:tcW w:w="1967" w:type="dxa"/>
          </w:tcPr>
          <w:p w14:paraId="5B257790" w14:textId="1343CDAB" w:rsidR="00FC5F7D" w:rsidRPr="005720FF" w:rsidRDefault="00FC5F7D" w:rsidP="00FC5F7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5720FF">
              <w:rPr>
                <w:sz w:val="20"/>
                <w:szCs w:val="20"/>
                <w:lang w:val="it-IT"/>
              </w:rPr>
              <w:t>Scrittura di sceneggiatura, registrazione, installazione, processo</w:t>
            </w:r>
          </w:p>
        </w:tc>
        <w:tc>
          <w:tcPr>
            <w:tcW w:w="2032" w:type="dxa"/>
          </w:tcPr>
          <w:p w14:paraId="4768C45A" w14:textId="2B35D78A" w:rsidR="00FC5F7D" w:rsidRPr="005720FF" w:rsidRDefault="00FC5F7D" w:rsidP="00FC5F7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5720FF">
              <w:rPr>
                <w:sz w:val="20"/>
                <w:szCs w:val="20"/>
                <w:lang w:val="it-IT"/>
              </w:rPr>
              <w:t>Percorso audio in diretta, documentazione</w:t>
            </w:r>
          </w:p>
        </w:tc>
        <w:tc>
          <w:tcPr>
            <w:tcW w:w="1670" w:type="dxa"/>
          </w:tcPr>
          <w:p w14:paraId="19417FE6" w14:textId="4B9A885F" w:rsidR="00FC5F7D" w:rsidRPr="00FC5F7D" w:rsidRDefault="00FC5F7D" w:rsidP="00FC5F7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FC5F7D">
              <w:rPr>
                <w:sz w:val="20"/>
                <w:szCs w:val="20"/>
              </w:rPr>
              <w:t>M3–M4</w:t>
            </w:r>
          </w:p>
        </w:tc>
        <w:tc>
          <w:tcPr>
            <w:tcW w:w="1468" w:type="dxa"/>
          </w:tcPr>
          <w:p w14:paraId="7F801B76" w14:textId="4DFF7BFF" w:rsidR="00FC5F7D" w:rsidRPr="00FC5F7D" w:rsidRDefault="00FC5F7D" w:rsidP="00FC5F7D">
            <w:pPr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r w:rsidRPr="00FC5F7D">
              <w:rPr>
                <w:sz w:val="20"/>
                <w:szCs w:val="20"/>
              </w:rPr>
              <w:t>Operazioni</w:t>
            </w:r>
          </w:p>
        </w:tc>
      </w:tr>
      <w:tr w:rsidR="00FC5F7D" w:rsidRPr="009A1521" w14:paraId="19CEFCDB" w14:textId="70AA7F1E" w:rsidTr="00FC5F7D">
        <w:tc>
          <w:tcPr>
            <w:tcW w:w="1879" w:type="dxa"/>
          </w:tcPr>
          <w:p w14:paraId="6BB9BAF7" w14:textId="2EBF8D84" w:rsidR="00FC5F7D" w:rsidRPr="00FC5F7D" w:rsidRDefault="00FC5F7D" w:rsidP="00FC5F7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FC5F7D">
              <w:rPr>
                <w:sz w:val="20"/>
                <w:szCs w:val="20"/>
              </w:rPr>
              <w:t>Addestramento e consegna</w:t>
            </w:r>
          </w:p>
        </w:tc>
        <w:tc>
          <w:tcPr>
            <w:tcW w:w="1967" w:type="dxa"/>
          </w:tcPr>
          <w:p w14:paraId="4F467B7C" w14:textId="026E8A0B" w:rsidR="00FC5F7D" w:rsidRPr="005720FF" w:rsidRDefault="00FC5F7D" w:rsidP="00FC5F7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5720FF">
              <w:rPr>
                <w:sz w:val="20"/>
                <w:szCs w:val="20"/>
                <w:lang w:val="it-IT"/>
              </w:rPr>
              <w:t>Formazione del personale, manuali passo dopo passo, esercitazioni di riserva</w:t>
            </w:r>
          </w:p>
        </w:tc>
        <w:tc>
          <w:tcPr>
            <w:tcW w:w="2032" w:type="dxa"/>
          </w:tcPr>
          <w:p w14:paraId="5DFC1CAF" w14:textId="65B28031" w:rsidR="00FC5F7D" w:rsidRPr="00FC5F7D" w:rsidRDefault="00FC5F7D" w:rsidP="00FC5F7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FC5F7D">
              <w:rPr>
                <w:sz w:val="20"/>
                <w:szCs w:val="20"/>
              </w:rPr>
              <w:t>Registri di addestramento, manuali</w:t>
            </w:r>
          </w:p>
        </w:tc>
        <w:tc>
          <w:tcPr>
            <w:tcW w:w="1670" w:type="dxa"/>
          </w:tcPr>
          <w:p w14:paraId="2BE56135" w14:textId="0BECBA7D" w:rsidR="00FC5F7D" w:rsidRPr="00FC5F7D" w:rsidRDefault="00FC5F7D" w:rsidP="00FC5F7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FC5F7D">
              <w:rPr>
                <w:sz w:val="20"/>
                <w:szCs w:val="20"/>
              </w:rPr>
              <w:t>M4</w:t>
            </w:r>
          </w:p>
        </w:tc>
        <w:tc>
          <w:tcPr>
            <w:tcW w:w="1468" w:type="dxa"/>
          </w:tcPr>
          <w:p w14:paraId="57DB8879" w14:textId="5D44C731" w:rsidR="00FC5F7D" w:rsidRPr="00FC5F7D" w:rsidRDefault="00FC5F7D" w:rsidP="00FC5F7D">
            <w:pPr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r w:rsidRPr="00FC5F7D">
              <w:rPr>
                <w:sz w:val="20"/>
                <w:szCs w:val="20"/>
              </w:rPr>
              <w:t>Allenatore</w:t>
            </w:r>
          </w:p>
        </w:tc>
      </w:tr>
    </w:tbl>
    <w:p w14:paraId="6E55EA35" w14:textId="77777777" w:rsidR="00FC5F7D" w:rsidRPr="00FC5F7D" w:rsidRDefault="00FC5F7D" w:rsidP="00FC5F7D">
      <w:pPr>
        <w:pStyle w:val="Paragrafoelenco"/>
        <w:ind w:firstLine="0"/>
      </w:pPr>
    </w:p>
    <w:p w14:paraId="06CD412E" w14:textId="37D7286D" w:rsidR="00552FD3" w:rsidRPr="005720FF" w:rsidRDefault="00FC5F7D" w:rsidP="00FC5F7D">
      <w:pPr>
        <w:pStyle w:val="Titolo1"/>
        <w:rPr>
          <w:lang w:val="it-IT"/>
        </w:rPr>
      </w:pPr>
      <w:bookmarkStart w:id="14" w:name="_Toc214721015"/>
      <w:r w:rsidRPr="005720FF">
        <w:rPr>
          <w:lang w:val="it-IT"/>
        </w:rPr>
        <w:lastRenderedPageBreak/>
        <w:t>Modello di budget (categorie da includere)</w:t>
      </w:r>
      <w:bookmarkEnd w:id="14"/>
    </w:p>
    <w:p w14:paraId="101A7227" w14:textId="77777777" w:rsidR="00FC5F7D" w:rsidRPr="005720FF" w:rsidRDefault="00FC5F7D" w:rsidP="00205F42">
      <w:pPr>
        <w:pStyle w:val="Paragrafoelenco"/>
        <w:numPr>
          <w:ilvl w:val="0"/>
          <w:numId w:val="17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>Software (sistema di prenotazione, chatbot; 12 mesi)</w:t>
      </w:r>
    </w:p>
    <w:p w14:paraId="619A0394" w14:textId="77777777" w:rsidR="00FC5F7D" w:rsidRPr="005720FF" w:rsidRDefault="00FC5F7D" w:rsidP="00205F42">
      <w:pPr>
        <w:pStyle w:val="Paragrafoelenco"/>
        <w:numPr>
          <w:ilvl w:val="0"/>
          <w:numId w:val="17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>Servizi di accessibilità (didascalie, alternative a testo, PDF accessibili)</w:t>
      </w:r>
    </w:p>
    <w:p w14:paraId="6C88348E" w14:textId="77777777" w:rsidR="00FC5F7D" w:rsidRPr="005720FF" w:rsidRDefault="00FC5F7D" w:rsidP="00205F42">
      <w:pPr>
        <w:pStyle w:val="Paragrafoelenco"/>
        <w:numPr>
          <w:ilvl w:val="0"/>
          <w:numId w:val="17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>Hardware (codici di segnaletica, router, tablet)</w:t>
      </w:r>
    </w:p>
    <w:p w14:paraId="40552C17" w14:textId="77777777" w:rsidR="00FC5F7D" w:rsidRPr="005720FF" w:rsidRDefault="00FC5F7D" w:rsidP="00205F42">
      <w:pPr>
        <w:pStyle w:val="Paragrafoelenco"/>
        <w:numPr>
          <w:ilvl w:val="0"/>
          <w:numId w:val="17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>Formazione e mentoring (con registrazioni sottotitolate)</w:t>
      </w:r>
    </w:p>
    <w:p w14:paraId="1E89359D" w14:textId="77777777" w:rsidR="00FC5F7D" w:rsidRPr="005720FF" w:rsidRDefault="00FC5F7D" w:rsidP="00205F42">
      <w:pPr>
        <w:pStyle w:val="Paragrafoelenco"/>
        <w:numPr>
          <w:ilvl w:val="0"/>
          <w:numId w:val="17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>Lavoro di implementazione (fogli di tempo)</w:t>
      </w:r>
    </w:p>
    <w:p w14:paraId="10DA97E9" w14:textId="77777777" w:rsidR="00FC5F7D" w:rsidRPr="00205F42" w:rsidRDefault="00FC5F7D" w:rsidP="00205F42">
      <w:pPr>
        <w:pStyle w:val="Paragrafoelenco"/>
        <w:numPr>
          <w:ilvl w:val="0"/>
          <w:numId w:val="17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en-GB"/>
          <w14:ligatures w14:val="none"/>
        </w:rPr>
      </w:pPr>
      <w:r w:rsidRPr="00205F42">
        <w:rPr>
          <w:rFonts w:cs="Poppins"/>
          <w:kern w:val="0"/>
          <w:sz w:val="22"/>
          <w:szCs w:val="22"/>
          <w14:ligatures w14:val="none"/>
        </w:rPr>
        <w:t>Comunicazione (brochure accessibili, traduzioni)</w:t>
      </w:r>
    </w:p>
    <w:p w14:paraId="2D029140" w14:textId="77777777" w:rsidR="00FC5F7D" w:rsidRPr="00205F42" w:rsidRDefault="00FC5F7D" w:rsidP="00205F42">
      <w:pPr>
        <w:pStyle w:val="Paragrafoelenco"/>
        <w:numPr>
          <w:ilvl w:val="0"/>
          <w:numId w:val="17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en-GB"/>
          <w14:ligatures w14:val="none"/>
        </w:rPr>
      </w:pPr>
      <w:r w:rsidRPr="00205F42">
        <w:rPr>
          <w:rFonts w:cs="Poppins"/>
          <w:kern w:val="0"/>
          <w:sz w:val="22"/>
          <w:szCs w:val="22"/>
          <w14:ligatures w14:val="none"/>
        </w:rPr>
        <w:t>Contingenza 10%</w:t>
      </w:r>
    </w:p>
    <w:p w14:paraId="568B024A" w14:textId="77777777" w:rsidR="00FC5F7D" w:rsidRPr="005720FF" w:rsidRDefault="00FC5F7D" w:rsidP="00205F42">
      <w:pPr>
        <w:pStyle w:val="Paragrafoelenco"/>
        <w:numPr>
          <w:ilvl w:val="0"/>
          <w:numId w:val="17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>Fonte di finanziamento (sovvenzione/contributo proprio)</w:t>
      </w:r>
    </w:p>
    <w:p w14:paraId="1484D573" w14:textId="77777777" w:rsidR="00205F42" w:rsidRPr="005720FF" w:rsidRDefault="00205F42" w:rsidP="00205F42">
      <w:pPr>
        <w:pStyle w:val="Paragrafoelenco"/>
        <w:spacing w:after="120" w:line="276" w:lineRule="auto"/>
        <w:ind w:left="782" w:firstLine="0"/>
        <w:rPr>
          <w:rFonts w:cs="Poppins"/>
          <w:kern w:val="0"/>
          <w:sz w:val="22"/>
          <w:szCs w:val="22"/>
          <w:lang w:val="it-IT"/>
          <w14:ligatures w14:val="none"/>
        </w:rPr>
      </w:pPr>
    </w:p>
    <w:p w14:paraId="4E5F60F1" w14:textId="3275441A" w:rsidR="00FC5F7D" w:rsidRDefault="00FC5F7D" w:rsidP="00FC5F7D">
      <w:pPr>
        <w:pStyle w:val="Titolo1"/>
      </w:pPr>
      <w:bookmarkStart w:id="15" w:name="_Toc214721016"/>
      <w:r w:rsidRPr="00FC5F7D">
        <w:t>Allineamento dei criteri di valutazione</w:t>
      </w:r>
      <w:bookmarkEnd w:id="15"/>
    </w:p>
    <w:p w14:paraId="5A82A10B" w14:textId="138895F5" w:rsidR="00FC5F7D" w:rsidRPr="005720FF" w:rsidRDefault="00FC5F7D" w:rsidP="00FC5F7D">
      <w:pPr>
        <w:spacing w:line="276" w:lineRule="auto"/>
        <w:rPr>
          <w:lang w:val="it-IT"/>
        </w:rPr>
      </w:pPr>
      <w:r w:rsidRPr="005720FF">
        <w:rPr>
          <w:lang w:val="it-IT"/>
        </w:rPr>
        <w:t>Abbina il tuo testo ai criteri tipici di valutazione dei finanziatori:</w:t>
      </w:r>
    </w:p>
    <w:p w14:paraId="3B9D6D13" w14:textId="2D93574B" w:rsidR="00FC5F7D" w:rsidRPr="005720FF" w:rsidRDefault="00FC5F7D" w:rsidP="00205F42">
      <w:pPr>
        <w:pStyle w:val="Paragrafoelenco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>Rilevanza e necessità - problema basato sui dati, lacune di accessibilità (Riassunto esecutivo, Contesto).</w:t>
      </w:r>
    </w:p>
    <w:p w14:paraId="216E33EB" w14:textId="7B47F426" w:rsidR="00FC5F7D" w:rsidRPr="005720FF" w:rsidRDefault="00FC5F7D" w:rsidP="00205F42">
      <w:pPr>
        <w:pStyle w:val="Paragrafoelenco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>Impatto e innovazione - risultati misurabili, inclusione (Obiettivi, Impatto).</w:t>
      </w:r>
    </w:p>
    <w:p w14:paraId="1BCA72D3" w14:textId="3A999A88" w:rsidR="00FC5F7D" w:rsidRPr="005720FF" w:rsidRDefault="00FC5F7D" w:rsidP="00205F42">
      <w:pPr>
        <w:pStyle w:val="Paragrafoelenco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>Qualità del metodo - fasi realistiche, passaggi GDPR e accessibilità, piano di rischio (piano di lavoro).</w:t>
      </w:r>
    </w:p>
    <w:p w14:paraId="40A3C1D3" w14:textId="2D90205B" w:rsidR="00FC5F7D" w:rsidRPr="005720FF" w:rsidRDefault="00FC5F7D" w:rsidP="00205F42">
      <w:pPr>
        <w:pStyle w:val="Paragrafoelenco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>Capacità e partnership — ruoli chiari, lettere di supporto (Team, Annexes).</w:t>
      </w:r>
    </w:p>
    <w:p w14:paraId="654F85D4" w14:textId="1626E049" w:rsidR="00FC5F7D" w:rsidRPr="005720FF" w:rsidRDefault="00FC5F7D" w:rsidP="00205F42">
      <w:pPr>
        <w:pStyle w:val="Paragrafoelenco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>Rapporto qualità-prezzo - costi unitari, preventivi, prova di cofinanziamento (Budget).</w:t>
      </w:r>
    </w:p>
    <w:p w14:paraId="0B26642B" w14:textId="77777777" w:rsidR="00205F42" w:rsidRPr="005720FF" w:rsidRDefault="00205F42" w:rsidP="00205F42">
      <w:pPr>
        <w:pStyle w:val="Paragrafoelenco"/>
        <w:spacing w:after="120" w:line="276" w:lineRule="auto"/>
        <w:ind w:left="782" w:firstLine="0"/>
        <w:rPr>
          <w:rFonts w:cs="Poppins"/>
          <w:kern w:val="0"/>
          <w:sz w:val="22"/>
          <w:szCs w:val="22"/>
          <w:lang w:val="it-IT"/>
          <w14:ligatures w14:val="none"/>
        </w:rPr>
      </w:pPr>
    </w:p>
    <w:p w14:paraId="28048130" w14:textId="52C5986E" w:rsidR="00FC5F7D" w:rsidRPr="005720FF" w:rsidRDefault="00FC5F7D" w:rsidP="00FC5F7D">
      <w:pPr>
        <w:pStyle w:val="Titolo1"/>
        <w:rPr>
          <w:lang w:val="it-IT"/>
        </w:rPr>
      </w:pPr>
      <w:bookmarkStart w:id="16" w:name="_Toc214721017"/>
      <w:r w:rsidRPr="005720FF">
        <w:rPr>
          <w:lang w:val="it-IT"/>
        </w:rPr>
        <w:t>Accessibilità e GDPR — rendilo esplicito (e finanziabile)</w:t>
      </w:r>
      <w:bookmarkEnd w:id="16"/>
    </w:p>
    <w:p w14:paraId="01768349" w14:textId="77777777" w:rsidR="00FC5F7D" w:rsidRPr="005720FF" w:rsidRDefault="00FC5F7D" w:rsidP="00205F42">
      <w:pPr>
        <w:pStyle w:val="Paragrafoelenco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>Budget per l'accessibilità (correzioni WCAG 2.2, testo alternativo, didascalie, PDF accessibili).</w:t>
      </w:r>
    </w:p>
    <w:p w14:paraId="3A973454" w14:textId="77777777" w:rsidR="00FC5F7D" w:rsidRPr="005720FF" w:rsidRDefault="00FC5F7D" w:rsidP="00205F42">
      <w:pPr>
        <w:pStyle w:val="Paragrafoelenco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>Conformità GDPR: base legale per ogni campo dati, residenza dei dati UE, registri di consenso, calendario di conservazione.</w:t>
      </w:r>
    </w:p>
    <w:p w14:paraId="55BF45D2" w14:textId="77777777" w:rsidR="00FC5F7D" w:rsidRPr="005720FF" w:rsidRDefault="00FC5F7D" w:rsidP="00205F42">
      <w:pPr>
        <w:pStyle w:val="Paragrafoelenco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>Pubblica e aggiorna l'avviso sulla privacy.</w:t>
      </w:r>
    </w:p>
    <w:p w14:paraId="25E65D49" w14:textId="77777777" w:rsidR="00FC5F7D" w:rsidRPr="005720FF" w:rsidRDefault="00FC5F7D" w:rsidP="00205F42">
      <w:pPr>
        <w:pStyle w:val="Paragrafoelenco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>Conserva le prove (screenshot, scansioni, appunti di riunioni) in una cartella cloud ospitata in UE con nomi chiari.</w:t>
      </w:r>
    </w:p>
    <w:p w14:paraId="5F91ED49" w14:textId="67D973C5" w:rsidR="00FC5F7D" w:rsidRPr="005720FF" w:rsidRDefault="00FC5F7D" w:rsidP="00FC5F7D">
      <w:pPr>
        <w:pStyle w:val="Titolo1"/>
        <w:rPr>
          <w:lang w:val="it-IT"/>
        </w:rPr>
      </w:pPr>
      <w:bookmarkStart w:id="17" w:name="_Toc214721018"/>
      <w:r w:rsidRPr="005720FF">
        <w:rPr>
          <w:lang w:val="it-IT"/>
        </w:rPr>
        <w:lastRenderedPageBreak/>
        <w:t>Flusso di cassa, prestiti e de minimis — riducono i rischi</w:t>
      </w:r>
      <w:bookmarkEnd w:id="17"/>
    </w:p>
    <w:p w14:paraId="0D29C9E4" w14:textId="40513753" w:rsidR="00FC5F7D" w:rsidRPr="005720FF" w:rsidRDefault="00FC5F7D" w:rsidP="00205F42">
      <w:pPr>
        <w:pStyle w:val="Paragrafoelenco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>Le sovvenzioni rimborsano dopo la c</w:t>
      </w:r>
      <w:r w:rsidR="00BF20B1">
        <w:rPr>
          <w:rFonts w:cs="Poppins"/>
          <w:kern w:val="0"/>
          <w:sz w:val="22"/>
          <w:szCs w:val="22"/>
          <w:lang w:val="it-IT"/>
          <w14:ligatures w14:val="none"/>
        </w:rPr>
        <w:t>hiusura del progetto</w:t>
      </w: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 xml:space="preserve">, </w:t>
      </w:r>
      <w:r w:rsidR="00BF20B1">
        <w:rPr>
          <w:rFonts w:cs="Poppins"/>
          <w:kern w:val="0"/>
          <w:sz w:val="22"/>
          <w:szCs w:val="22"/>
          <w:lang w:val="it-IT"/>
          <w14:ligatures w14:val="none"/>
        </w:rPr>
        <w:t>pianificare riserve o un</w:t>
      </w: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 xml:space="preserve"> finanziamento ponte.</w:t>
      </w:r>
    </w:p>
    <w:p w14:paraId="1732FA03" w14:textId="4C13CE50" w:rsidR="00FC5F7D" w:rsidRPr="005720FF" w:rsidRDefault="00FC5F7D" w:rsidP="00205F42">
      <w:pPr>
        <w:pStyle w:val="Paragrafoelenco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>Prestiti preferenziali: verifica l'importo massimo, la durata, gli interessi e il periodo di grazia, definisci gli usi idonei (attrezzature, software, implementazione).</w:t>
      </w:r>
    </w:p>
    <w:p w14:paraId="19ADF1D3" w14:textId="2F58DB52" w:rsidR="00FC5F7D" w:rsidRPr="005720FF" w:rsidRDefault="00FC5F7D" w:rsidP="00205F42">
      <w:pPr>
        <w:pStyle w:val="Paragrafoelenco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 xml:space="preserve">Aiuto de </w:t>
      </w:r>
      <w:proofErr w:type="spellStart"/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>minimis</w:t>
      </w:r>
      <w:proofErr w:type="spellEnd"/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>: è un'assegnazione tracciata, non denaro diretto, riduce tassi di interesse o commissioni.</w:t>
      </w:r>
    </w:p>
    <w:p w14:paraId="4122EFFD" w14:textId="77777777" w:rsidR="00FC5F7D" w:rsidRPr="005720FF" w:rsidRDefault="00FC5F7D" w:rsidP="00205F42">
      <w:pPr>
        <w:pStyle w:val="Paragrafoelenco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>I prestiti richiedono garanzie (mutuo, garanzie, cambiali).</w:t>
      </w:r>
    </w:p>
    <w:p w14:paraId="737259D3" w14:textId="3350D62C" w:rsidR="00FC5F7D" w:rsidRPr="005720FF" w:rsidRDefault="00546A91" w:rsidP="00FC5F7D">
      <w:pPr>
        <w:pStyle w:val="Titolo1"/>
        <w:rPr>
          <w:lang w:val="it-IT"/>
        </w:rPr>
      </w:pPr>
      <w:r w:rsidRPr="005720FF">
        <w:rPr>
          <w:lang w:val="it-IT"/>
        </w:rPr>
        <w:t xml:space="preserve"> Tempistica dello sprint della proposta (6–8 settimane)</w:t>
      </w:r>
      <w:bookmarkStart w:id="18" w:name="_Toc214721019"/>
      <w:bookmarkEnd w:id="18"/>
    </w:p>
    <w:p w14:paraId="77E19350" w14:textId="3B9F2F4E" w:rsidR="00546A91" w:rsidRPr="005720FF" w:rsidRDefault="00546A91" w:rsidP="00205F42">
      <w:pPr>
        <w:pStyle w:val="Paragrafoelenco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>Settimana 1: Go/No-Go, definisci la squadra, riempi Canvas, raccogli preventivi.</w:t>
      </w:r>
    </w:p>
    <w:p w14:paraId="23DD5DE6" w14:textId="1A579D2B" w:rsidR="00546A91" w:rsidRPr="005720FF" w:rsidRDefault="00546A91" w:rsidP="00205F42">
      <w:pPr>
        <w:pStyle w:val="Paragrafoelenco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>Settimana 2: Scrivere contesto e obiettivi, raccogliere prove, redigere il piano di lavoro.</w:t>
      </w:r>
    </w:p>
    <w:p w14:paraId="7E680184" w14:textId="11594341" w:rsidR="00546A91" w:rsidRPr="005720FF" w:rsidRDefault="00546A91" w:rsidP="00205F42">
      <w:pPr>
        <w:pStyle w:val="Paragrafoelenco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>Settimana 3: Elaborazione del budget, lettere di richiesta, scrittura di Accessibilità e GDPR.</w:t>
      </w:r>
    </w:p>
    <w:p w14:paraId="770F114C" w14:textId="2074CBD9" w:rsidR="00546A91" w:rsidRPr="005720FF" w:rsidRDefault="00546A91" w:rsidP="00205F42">
      <w:pPr>
        <w:pStyle w:val="Paragrafoelenco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>Settimana 4: Bozza completa, revisione interna, correzione delle lacune.</w:t>
      </w:r>
    </w:p>
    <w:p w14:paraId="181783A1" w14:textId="5F92D364" w:rsidR="00546A91" w:rsidRPr="005720FF" w:rsidRDefault="00546A91" w:rsidP="00205F42">
      <w:pPr>
        <w:pStyle w:val="Paragrafoelenco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>Settimana 5: Finalizzare gli allegati, assicurarsi PDF e didascalie accessibili.</w:t>
      </w:r>
    </w:p>
    <w:p w14:paraId="59216412" w14:textId="038651A4" w:rsidR="00546A91" w:rsidRPr="005720FF" w:rsidRDefault="00546A91" w:rsidP="00205F42">
      <w:pPr>
        <w:pStyle w:val="Paragrafoelenco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>Settimana 6: Controlli finali, firme, consegna, preparazione alle domande.</w:t>
      </w:r>
    </w:p>
    <w:p w14:paraId="7108E34C" w14:textId="5BFEFEEC" w:rsidR="00546A91" w:rsidRPr="005720FF" w:rsidRDefault="00546A91" w:rsidP="00205F42">
      <w:pPr>
        <w:pStyle w:val="Paragrafoelenco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>Settimane 7–8: Rispondere alle chiarimenti, preparare l'approvvigionamento.</w:t>
      </w:r>
    </w:p>
    <w:p w14:paraId="702BE6DB" w14:textId="77777777" w:rsidR="00205F42" w:rsidRPr="005720FF" w:rsidRDefault="00205F42" w:rsidP="00205F42">
      <w:pPr>
        <w:pStyle w:val="Paragrafoelenco"/>
        <w:spacing w:after="120" w:line="276" w:lineRule="auto"/>
        <w:ind w:left="782" w:firstLine="0"/>
        <w:rPr>
          <w:rFonts w:cs="Poppins"/>
          <w:kern w:val="0"/>
          <w:sz w:val="22"/>
          <w:szCs w:val="22"/>
          <w:lang w:val="it-IT"/>
          <w14:ligatures w14:val="none"/>
        </w:rPr>
      </w:pPr>
    </w:p>
    <w:p w14:paraId="40104768" w14:textId="697879B2" w:rsidR="00546A91" w:rsidRPr="005720FF" w:rsidRDefault="00BF20B1" w:rsidP="00546A91">
      <w:pPr>
        <w:pStyle w:val="Titolo1"/>
        <w:rPr>
          <w:lang w:val="it-IT"/>
        </w:rPr>
      </w:pPr>
      <w:bookmarkStart w:id="19" w:name="_Toc214721020"/>
      <w:r>
        <w:rPr>
          <w:lang w:val="it-IT"/>
        </w:rPr>
        <w:t xml:space="preserve"> Problematiche</w:t>
      </w:r>
      <w:r w:rsidR="00546A91" w:rsidRPr="005720FF">
        <w:rPr>
          <w:lang w:val="it-IT"/>
        </w:rPr>
        <w:t xml:space="preserve"> comuni (e come evitarle)</w:t>
      </w:r>
      <w:bookmarkEnd w:id="19"/>
    </w:p>
    <w:p w14:paraId="09D7CAF5" w14:textId="77777777" w:rsidR="00546A91" w:rsidRPr="005720FF" w:rsidRDefault="00546A91" w:rsidP="00205F42">
      <w:pPr>
        <w:pStyle w:val="Paragrafoelenco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 xml:space="preserve">Usare il gergo </w:t>
      </w:r>
      <w:r w:rsidRPr="005720FF">
        <w:rPr>
          <w:rFonts w:ascii="Times New Roman" w:hAnsi="Times New Roman" w:cs="Times New Roman"/>
          <w:kern w:val="0"/>
          <w:sz w:val="22"/>
          <w:szCs w:val="22"/>
          <w:lang w:val="it-IT"/>
          <w14:ligatures w14:val="none"/>
        </w:rPr>
        <w:t>→</w:t>
      </w: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 xml:space="preserve"> riscrivere in un linguaggio semplice.</w:t>
      </w:r>
    </w:p>
    <w:p w14:paraId="3691C417" w14:textId="77777777" w:rsidR="00546A91" w:rsidRPr="005720FF" w:rsidRDefault="00546A91" w:rsidP="00205F42">
      <w:pPr>
        <w:pStyle w:val="Paragrafoelenco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 xml:space="preserve">Ottima idea, ma flusso di cassa debole </w:t>
      </w:r>
      <w:r w:rsidRPr="005720FF">
        <w:rPr>
          <w:rFonts w:ascii="Times New Roman" w:hAnsi="Times New Roman" w:cs="Times New Roman"/>
          <w:kern w:val="0"/>
          <w:sz w:val="22"/>
          <w:szCs w:val="22"/>
          <w:lang w:val="it-IT"/>
          <w14:ligatures w14:val="none"/>
        </w:rPr>
        <w:t>→</w:t>
      </w: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 xml:space="preserve"> aggiungere un piano ponte o acquisti a fasi.</w:t>
      </w:r>
    </w:p>
    <w:p w14:paraId="111C6AD8" w14:textId="77777777" w:rsidR="00546A91" w:rsidRPr="005720FF" w:rsidRDefault="00546A91" w:rsidP="00205F42">
      <w:pPr>
        <w:pStyle w:val="Paragrafoelenco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 xml:space="preserve">Considerare l'accessibilità come un pensiero secondario </w:t>
      </w:r>
      <w:r w:rsidRPr="005720FF">
        <w:rPr>
          <w:rFonts w:ascii="Times New Roman" w:hAnsi="Times New Roman" w:cs="Times New Roman"/>
          <w:kern w:val="0"/>
          <w:sz w:val="22"/>
          <w:szCs w:val="22"/>
          <w:lang w:val="it-IT"/>
          <w14:ligatures w14:val="none"/>
        </w:rPr>
        <w:t>→</w:t>
      </w: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 xml:space="preserve"> includerla fin dall'inizio.</w:t>
      </w:r>
    </w:p>
    <w:p w14:paraId="0A3B94B3" w14:textId="77777777" w:rsidR="00546A91" w:rsidRPr="005720FF" w:rsidRDefault="00546A91" w:rsidP="00205F42">
      <w:pPr>
        <w:pStyle w:val="Paragrafoelenco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 xml:space="preserve">La differenza di idoneità </w:t>
      </w:r>
      <w:r w:rsidRPr="005720FF">
        <w:rPr>
          <w:rFonts w:ascii="Times New Roman" w:hAnsi="Times New Roman" w:cs="Times New Roman"/>
          <w:kern w:val="0"/>
          <w:sz w:val="22"/>
          <w:szCs w:val="22"/>
          <w:lang w:val="it-IT"/>
          <w14:ligatures w14:val="none"/>
        </w:rPr>
        <w:t>→</w:t>
      </w: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 xml:space="preserve"> usare la checklist Go/No-Go in anticipo.</w:t>
      </w:r>
    </w:p>
    <w:p w14:paraId="3DBB9291" w14:textId="761F6733" w:rsidR="00546A91" w:rsidRPr="005720FF" w:rsidRDefault="00546A91" w:rsidP="00205F42">
      <w:pPr>
        <w:pStyle w:val="Paragrafoelenco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 xml:space="preserve">Preventivi o lettere in ritardo </w:t>
      </w:r>
      <w:r w:rsidRPr="005720FF">
        <w:rPr>
          <w:rFonts w:ascii="Times New Roman" w:hAnsi="Times New Roman" w:cs="Times New Roman"/>
          <w:kern w:val="0"/>
          <w:sz w:val="22"/>
          <w:szCs w:val="22"/>
          <w:lang w:val="it-IT"/>
          <w14:ligatures w14:val="none"/>
        </w:rPr>
        <w:t>→</w:t>
      </w: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 xml:space="preserve"> richiesta entro la seconda settimana.</w:t>
      </w:r>
    </w:p>
    <w:p w14:paraId="3DA3933F" w14:textId="77777777" w:rsidR="00205F42" w:rsidRPr="005720FF" w:rsidRDefault="00205F42" w:rsidP="00205F42">
      <w:pPr>
        <w:pStyle w:val="Paragrafoelenco"/>
        <w:spacing w:after="120" w:line="276" w:lineRule="auto"/>
        <w:ind w:left="782" w:firstLine="0"/>
        <w:rPr>
          <w:rFonts w:cs="Poppins"/>
          <w:kern w:val="0"/>
          <w:sz w:val="22"/>
          <w:szCs w:val="22"/>
          <w:lang w:val="it-IT"/>
          <w14:ligatures w14:val="none"/>
        </w:rPr>
      </w:pPr>
    </w:p>
    <w:p w14:paraId="44E7B664" w14:textId="0CFCE1C9" w:rsidR="00546A91" w:rsidRPr="005720FF" w:rsidRDefault="00BF20B1" w:rsidP="00546A91">
      <w:pPr>
        <w:pStyle w:val="Titolo1"/>
        <w:rPr>
          <w:lang w:val="it-IT"/>
        </w:rPr>
      </w:pPr>
      <w:bookmarkStart w:id="20" w:name="_Toc214721021"/>
      <w:r>
        <w:rPr>
          <w:lang w:val="it-IT"/>
        </w:rPr>
        <w:lastRenderedPageBreak/>
        <w:t>Controllo</w:t>
      </w:r>
      <w:r w:rsidR="00546A91" w:rsidRPr="005720FF">
        <w:rPr>
          <w:lang w:val="it-IT"/>
        </w:rPr>
        <w:t xml:space="preserve"> - checklist </w:t>
      </w:r>
      <w:proofErr w:type="spellStart"/>
      <w:r w:rsidR="00546A91" w:rsidRPr="005720FF">
        <w:rPr>
          <w:lang w:val="it-IT"/>
        </w:rPr>
        <w:t>pre</w:t>
      </w:r>
      <w:proofErr w:type="spellEnd"/>
      <w:r w:rsidR="00546A91" w:rsidRPr="005720FF">
        <w:rPr>
          <w:lang w:val="it-IT"/>
        </w:rPr>
        <w:t>-presentazione</w:t>
      </w:r>
      <w:bookmarkEnd w:id="20"/>
    </w:p>
    <w:p w14:paraId="7D37A2DF" w14:textId="77777777" w:rsidR="00546A91" w:rsidRPr="005720FF" w:rsidRDefault="00546A91" w:rsidP="00205F42">
      <w:pPr>
        <w:pStyle w:val="Paragrafoelenco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>Il riassunto esecutivo copre problema, soluzione, budget e impatto.</w:t>
      </w:r>
    </w:p>
    <w:p w14:paraId="5A702DD6" w14:textId="77777777" w:rsidR="00546A91" w:rsidRPr="005720FF" w:rsidRDefault="00546A91" w:rsidP="00205F42">
      <w:pPr>
        <w:pStyle w:val="Paragrafoelenco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>Gli obiettivi sono SMART e collegati a KPI e linee di budget.</w:t>
      </w:r>
    </w:p>
    <w:p w14:paraId="1C9B4914" w14:textId="4435C621" w:rsidR="00546A91" w:rsidRPr="005720FF" w:rsidRDefault="00546A91" w:rsidP="00205F42">
      <w:pPr>
        <w:pStyle w:val="Paragrafoelenco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>Il piano di lavoro mostra chi fa cosa e quando, i rischi hanno soluzioni.</w:t>
      </w:r>
    </w:p>
    <w:p w14:paraId="0C4F520B" w14:textId="77777777" w:rsidR="00546A91" w:rsidRPr="005720FF" w:rsidRDefault="00546A91" w:rsidP="00205F42">
      <w:pPr>
        <w:pStyle w:val="Paragrafoelenco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>Accessibilità e GDPR sono presenti in metodo, budget, output.</w:t>
      </w:r>
    </w:p>
    <w:p w14:paraId="5A0B384D" w14:textId="77777777" w:rsidR="00546A91" w:rsidRPr="005720FF" w:rsidRDefault="00546A91" w:rsidP="00205F42">
      <w:pPr>
        <w:pStyle w:val="Paragrafoelenco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>Tutti gli allegati sono accessibili (PDF taggati, alto contrasto, didascalie).</w:t>
      </w:r>
    </w:p>
    <w:p w14:paraId="7B7BC6AC" w14:textId="42535AC1" w:rsidR="00546A91" w:rsidRPr="005720FF" w:rsidRDefault="00546A91" w:rsidP="00205F42">
      <w:pPr>
        <w:pStyle w:val="Paragrafoelenco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>I totali d</w:t>
      </w:r>
      <w:r w:rsidR="00BF20B1">
        <w:rPr>
          <w:rFonts w:cs="Poppins"/>
          <w:kern w:val="0"/>
          <w:sz w:val="22"/>
          <w:szCs w:val="22"/>
          <w:lang w:val="it-IT"/>
          <w14:ligatures w14:val="none"/>
        </w:rPr>
        <w:t>el</w:t>
      </w: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 xml:space="preserve"> b</w:t>
      </w:r>
      <w:r w:rsidR="00BF20B1">
        <w:rPr>
          <w:rFonts w:cs="Poppins"/>
          <w:kern w:val="0"/>
          <w:sz w:val="22"/>
          <w:szCs w:val="22"/>
          <w:lang w:val="it-IT"/>
          <w14:ligatures w14:val="none"/>
        </w:rPr>
        <w:t>udget</w:t>
      </w: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 xml:space="preserve"> corrispondono ai moduli, il cofinanziamento è documentato.</w:t>
      </w:r>
    </w:p>
    <w:p w14:paraId="5681B97B" w14:textId="3217D582" w:rsidR="00546A91" w:rsidRPr="005720FF" w:rsidRDefault="00546A91" w:rsidP="00205F42">
      <w:pPr>
        <w:pStyle w:val="Paragrafoelenco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 xml:space="preserve">Il testo </w:t>
      </w:r>
      <w:r w:rsidR="00BF20B1">
        <w:rPr>
          <w:rFonts w:cs="Poppins"/>
          <w:kern w:val="0"/>
          <w:sz w:val="22"/>
          <w:szCs w:val="22"/>
          <w:lang w:val="it-IT"/>
          <w14:ligatures w14:val="none"/>
        </w:rPr>
        <w:t xml:space="preserve">è </w:t>
      </w: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>allinea</w:t>
      </w:r>
      <w:r w:rsidR="00BF20B1">
        <w:rPr>
          <w:rFonts w:cs="Poppins"/>
          <w:kern w:val="0"/>
          <w:sz w:val="22"/>
          <w:szCs w:val="22"/>
          <w:lang w:val="it-IT"/>
          <w14:ligatures w14:val="none"/>
        </w:rPr>
        <w:t>to</w:t>
      </w: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 xml:space="preserve"> sezione per sezione con i criteri di valutazione.</w:t>
      </w:r>
    </w:p>
    <w:p w14:paraId="1642D848" w14:textId="77777777" w:rsidR="00205F42" w:rsidRPr="005720FF" w:rsidRDefault="00205F42" w:rsidP="00205F42">
      <w:pPr>
        <w:pStyle w:val="Paragrafoelenco"/>
        <w:spacing w:after="120" w:line="276" w:lineRule="auto"/>
        <w:ind w:left="782" w:firstLine="0"/>
        <w:rPr>
          <w:rFonts w:cs="Poppins"/>
          <w:kern w:val="0"/>
          <w:sz w:val="22"/>
          <w:szCs w:val="22"/>
          <w:lang w:val="it-IT"/>
          <w14:ligatures w14:val="none"/>
        </w:rPr>
      </w:pPr>
    </w:p>
    <w:p w14:paraId="6414F10F" w14:textId="2A4AFD57" w:rsidR="00546A91" w:rsidRPr="00BF20B1" w:rsidRDefault="00BF20B1" w:rsidP="00546A91">
      <w:pPr>
        <w:pStyle w:val="Titolo1"/>
        <w:rPr>
          <w:lang w:val="it-IT"/>
        </w:rPr>
      </w:pPr>
      <w:bookmarkStart w:id="21" w:name="_Toc214721022"/>
      <w:r w:rsidRPr="00BF20B1">
        <w:rPr>
          <w:lang w:val="it-IT"/>
        </w:rPr>
        <w:t>La d</w:t>
      </w:r>
      <w:r w:rsidR="00546A91" w:rsidRPr="00BF20B1">
        <w:rPr>
          <w:lang w:val="it-IT"/>
        </w:rPr>
        <w:t>ocumentazione come Fondazione del Finanziamento</w:t>
      </w:r>
      <w:bookmarkEnd w:id="21"/>
    </w:p>
    <w:p w14:paraId="67FBE6BD" w14:textId="0938D447" w:rsidR="00546A91" w:rsidRPr="005720FF" w:rsidRDefault="00546A91" w:rsidP="00546A91">
      <w:pPr>
        <w:spacing w:line="276" w:lineRule="auto"/>
        <w:rPr>
          <w:lang w:val="it-IT"/>
        </w:rPr>
      </w:pPr>
      <w:r w:rsidRPr="005720FF">
        <w:rPr>
          <w:lang w:val="it-IT"/>
        </w:rPr>
        <w:t xml:space="preserve">Il finanziamento non riguarda solo l'idea del progetto. Ogni programma richiede prove formali: registrazione aziendale, certificati fiscali, bilanci, preventivi, polizze e altro ancora. Molte piccole imprese </w:t>
      </w:r>
      <w:r w:rsidR="00BF20B1">
        <w:rPr>
          <w:lang w:val="it-IT"/>
        </w:rPr>
        <w:t>non hanno successo</w:t>
      </w:r>
      <w:r w:rsidRPr="005720FF">
        <w:rPr>
          <w:lang w:val="it-IT"/>
        </w:rPr>
        <w:t xml:space="preserve"> non perché le loro idee siano deboli, ma perché la loro documentazione è incompleta, poco chiara o presentata in un formato sbagliato.</w:t>
      </w:r>
    </w:p>
    <w:p w14:paraId="679CEF51" w14:textId="5DF0D5AF" w:rsidR="00546A91" w:rsidRPr="005720FF" w:rsidRDefault="00546A91" w:rsidP="00205F42">
      <w:pPr>
        <w:spacing w:line="276" w:lineRule="auto"/>
        <w:rPr>
          <w:lang w:val="it-IT"/>
        </w:rPr>
      </w:pPr>
      <w:r w:rsidRPr="005720FF">
        <w:rPr>
          <w:lang w:val="it-IT"/>
        </w:rPr>
        <w:t xml:space="preserve">Il ruolo del </w:t>
      </w:r>
      <w:r w:rsidR="00BF20B1">
        <w:rPr>
          <w:lang w:val="it-IT"/>
        </w:rPr>
        <w:t>trainer</w:t>
      </w:r>
      <w:r w:rsidRPr="005720FF">
        <w:rPr>
          <w:lang w:val="it-IT"/>
        </w:rPr>
        <w:t xml:space="preserve"> è:</w:t>
      </w:r>
    </w:p>
    <w:p w14:paraId="20FF6D9F" w14:textId="4477FEA1" w:rsidR="00546A91" w:rsidRPr="005720FF" w:rsidRDefault="00546A91" w:rsidP="00205F42">
      <w:pPr>
        <w:pStyle w:val="Paragrafoelenco"/>
        <w:numPr>
          <w:ilvl w:val="0"/>
          <w:numId w:val="25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>Aiuta</w:t>
      </w:r>
      <w:r w:rsidR="00BF20B1">
        <w:rPr>
          <w:rFonts w:cs="Poppins"/>
          <w:kern w:val="0"/>
          <w:sz w:val="22"/>
          <w:szCs w:val="22"/>
          <w:lang w:val="it-IT"/>
          <w14:ligatures w14:val="none"/>
        </w:rPr>
        <w:t>re</w:t>
      </w: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 xml:space="preserve"> le PMI a raccogliere un pacchetto standard di documenti in anticipo, prima che venga annunciata qualsiasi chiamata</w:t>
      </w:r>
    </w:p>
    <w:p w14:paraId="021D3872" w14:textId="5CE038EA" w:rsidR="00546A91" w:rsidRPr="005720FF" w:rsidRDefault="00546A91" w:rsidP="00205F42">
      <w:pPr>
        <w:pStyle w:val="Paragrafoelenco"/>
        <w:numPr>
          <w:ilvl w:val="0"/>
          <w:numId w:val="25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>Insegna</w:t>
      </w:r>
      <w:r w:rsidR="00BF20B1">
        <w:rPr>
          <w:rFonts w:cs="Poppins"/>
          <w:kern w:val="0"/>
          <w:sz w:val="22"/>
          <w:szCs w:val="22"/>
          <w:lang w:val="it-IT"/>
          <w14:ligatures w14:val="none"/>
        </w:rPr>
        <w:t>re</w:t>
      </w: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 xml:space="preserve"> loro come identificare rapidamente le regole più importanti nei </w:t>
      </w:r>
      <w:r w:rsidR="00BF20B1">
        <w:rPr>
          <w:rFonts w:cs="Poppins"/>
          <w:kern w:val="0"/>
          <w:sz w:val="22"/>
          <w:szCs w:val="22"/>
          <w:lang w:val="it-IT"/>
          <w14:ligatures w14:val="none"/>
        </w:rPr>
        <w:t>bandi</w:t>
      </w: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>.</w:t>
      </w:r>
    </w:p>
    <w:p w14:paraId="6047923E" w14:textId="360B0C10" w:rsidR="00546A91" w:rsidRPr="005720FF" w:rsidRDefault="00546A91" w:rsidP="00205F42">
      <w:pPr>
        <w:pStyle w:val="Paragrafoelenco"/>
        <w:numPr>
          <w:ilvl w:val="0"/>
          <w:numId w:val="25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>Garantire che le proposte siano supportate da prove chiare, coerenti e accessibili</w:t>
      </w:r>
    </w:p>
    <w:p w14:paraId="6F7A9F49" w14:textId="7FE2B7EE" w:rsidR="00546A91" w:rsidRPr="005720FF" w:rsidRDefault="00546A91" w:rsidP="00546A91">
      <w:pPr>
        <w:pStyle w:val="Titolo1"/>
        <w:rPr>
          <w:lang w:val="it-IT"/>
        </w:rPr>
      </w:pPr>
      <w:bookmarkStart w:id="22" w:name="_Toc214721023"/>
      <w:r w:rsidRPr="005720FF">
        <w:rPr>
          <w:lang w:val="it-IT"/>
        </w:rPr>
        <w:t>Checklist base dei documenti (con spiegazioni)</w:t>
      </w:r>
      <w:bookmarkEnd w:id="22"/>
    </w:p>
    <w:p w14:paraId="084C5B29" w14:textId="25D803C3" w:rsidR="00546A91" w:rsidRPr="005720FF" w:rsidRDefault="00546A91" w:rsidP="00205F42">
      <w:pPr>
        <w:spacing w:line="276" w:lineRule="auto"/>
        <w:rPr>
          <w:lang w:val="it-IT"/>
        </w:rPr>
      </w:pPr>
      <w:r w:rsidRPr="005720FF">
        <w:rPr>
          <w:lang w:val="it-IT"/>
        </w:rPr>
        <w:t>Le PMI dovrebbero sempre preparare questi documenti prima di fare domanda:</w:t>
      </w:r>
    </w:p>
    <w:p w14:paraId="7CE70DB0" w14:textId="126B4FF7" w:rsidR="00546A91" w:rsidRPr="005720FF" w:rsidRDefault="00546A91" w:rsidP="00205F42">
      <w:pPr>
        <w:pStyle w:val="Paragrafoelenco"/>
        <w:numPr>
          <w:ilvl w:val="0"/>
          <w:numId w:val="26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>Registrazione aziendale - licenza, numero nazionale di attività commerciale o prova dello status legale. Senza questo, la maggior parte delle domande viene automaticamente respinta.</w:t>
      </w:r>
    </w:p>
    <w:p w14:paraId="47050296" w14:textId="30BFD738" w:rsidR="00546A91" w:rsidRPr="005720FF" w:rsidRDefault="00546A91" w:rsidP="00205F42">
      <w:pPr>
        <w:pStyle w:val="Paragrafoelenco"/>
        <w:numPr>
          <w:ilvl w:val="0"/>
          <w:numId w:val="26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lastRenderedPageBreak/>
        <w:t>Accrediti fiscali e certificati di sicurezza sociale, conferma ufficiale che l'azienda non deve tasse o contributi sociali non pagati. Questi documenti spesso hanno una validità breve (30–90 giorni), quindi il tempismo conta.</w:t>
      </w:r>
    </w:p>
    <w:p w14:paraId="264112D4" w14:textId="4508A217" w:rsidR="00546A91" w:rsidRPr="00205F42" w:rsidRDefault="00546A91" w:rsidP="00205F42">
      <w:pPr>
        <w:pStyle w:val="Paragrafoelenco"/>
        <w:numPr>
          <w:ilvl w:val="0"/>
          <w:numId w:val="26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en-GB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 xml:space="preserve">Bilanci (ultimi 12 mesi)-bilancio o conto economico. Per le microimprese, anche un flusso di cassa semplificato è sufficiente. </w:t>
      </w:r>
      <w:r w:rsidRPr="00205F42">
        <w:rPr>
          <w:rFonts w:cs="Poppins"/>
          <w:kern w:val="0"/>
          <w:sz w:val="22"/>
          <w:szCs w:val="22"/>
          <w14:ligatures w14:val="none"/>
        </w:rPr>
        <w:t>I finanziatori vogliono vedere stabilità finanziaria.</w:t>
      </w:r>
    </w:p>
    <w:p w14:paraId="297C1CCB" w14:textId="20F445D9" w:rsidR="00546A91" w:rsidRPr="00BF20B1" w:rsidRDefault="00546A91" w:rsidP="00205F42">
      <w:pPr>
        <w:pStyle w:val="Paragrafoelenco"/>
        <w:numPr>
          <w:ilvl w:val="0"/>
          <w:numId w:val="26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 xml:space="preserve">Prove a supporto di dati come sondaggi sulla soddisfazione degli ospiti, statistiche sulle prenotazioni, foto della struttura o screenshot di analisi del sito web. </w:t>
      </w:r>
      <w:r w:rsidRPr="00BF20B1">
        <w:rPr>
          <w:rFonts w:cs="Poppins"/>
          <w:kern w:val="0"/>
          <w:sz w:val="22"/>
          <w:szCs w:val="22"/>
          <w:lang w:val="it-IT"/>
          <w14:ligatures w14:val="none"/>
        </w:rPr>
        <w:t>Questo dimostra che il problema è reale, non immaginato.</w:t>
      </w:r>
    </w:p>
    <w:p w14:paraId="1969600E" w14:textId="7765D79D" w:rsidR="00546A91" w:rsidRPr="005720FF" w:rsidRDefault="00546A91" w:rsidP="00205F42">
      <w:pPr>
        <w:pStyle w:val="Paragrafoelenco"/>
        <w:numPr>
          <w:ilvl w:val="0"/>
          <w:numId w:val="26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>Preventivi de</w:t>
      </w:r>
      <w:r w:rsidR="00BF20B1">
        <w:rPr>
          <w:rFonts w:cs="Poppins"/>
          <w:kern w:val="0"/>
          <w:sz w:val="22"/>
          <w:szCs w:val="22"/>
          <w:lang w:val="it-IT"/>
          <w14:ligatures w14:val="none"/>
        </w:rPr>
        <w:t>i</w:t>
      </w: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 xml:space="preserve"> fornitor</w:t>
      </w:r>
      <w:r w:rsidR="00BF20B1">
        <w:rPr>
          <w:rFonts w:cs="Poppins"/>
          <w:kern w:val="0"/>
          <w:sz w:val="22"/>
          <w:szCs w:val="22"/>
          <w:lang w:val="it-IT"/>
          <w14:ligatures w14:val="none"/>
        </w:rPr>
        <w:t>i</w:t>
      </w: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 xml:space="preserve"> - almeno due per ogni acquisto importante (ad esempio, riprogettazione del sito web, attrezzature). I finanziatori lo utilizzano per controllare il valore di mercato ed evitare il sovraprezzo.</w:t>
      </w:r>
    </w:p>
    <w:p w14:paraId="7A96B76C" w14:textId="06864F71" w:rsidR="00546A91" w:rsidRPr="005720FF" w:rsidRDefault="00546A91" w:rsidP="00205F42">
      <w:pPr>
        <w:pStyle w:val="Paragrafoelenco"/>
        <w:numPr>
          <w:ilvl w:val="0"/>
          <w:numId w:val="26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>Elenco del personale, nomi, ruoli, tipo di contratto. I finanziatori potrebbero richiedere la prova della capacità del personale per portare a termine il progetto.</w:t>
      </w:r>
    </w:p>
    <w:p w14:paraId="0307AF3C" w14:textId="77777777" w:rsidR="00546A91" w:rsidRPr="00205F42" w:rsidRDefault="00546A91" w:rsidP="00205F42">
      <w:pPr>
        <w:pStyle w:val="Paragrafoelenco"/>
        <w:numPr>
          <w:ilvl w:val="0"/>
          <w:numId w:val="26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en-GB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 xml:space="preserve">Politiche: avviso sulla privacy per la gestione dei dati degli ospiti, dichiarazione di accessibilità per strumenti digitali, certificati di sicurezza per le strutture. </w:t>
      </w:r>
      <w:r w:rsidRPr="00205F42">
        <w:rPr>
          <w:rFonts w:cs="Poppins"/>
          <w:kern w:val="0"/>
          <w:sz w:val="22"/>
          <w:szCs w:val="22"/>
          <w14:ligatures w14:val="none"/>
        </w:rPr>
        <w:t>Questi dimostrano la conformità agli standard legali.</w:t>
      </w:r>
    </w:p>
    <w:p w14:paraId="58DA5428" w14:textId="12A3FA22" w:rsidR="00546A91" w:rsidRPr="005720FF" w:rsidRDefault="00546A91" w:rsidP="00205F42">
      <w:pPr>
        <w:pStyle w:val="Paragrafoelenco"/>
        <w:numPr>
          <w:ilvl w:val="0"/>
          <w:numId w:val="26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>Storia dei finanziamenti precedenti, record di sovvenzioni, sussidi o aiuti de minimis passati. Questo è necessario per calcolare l'idoneità residua e garantire che non sia un doppio finanziamento.</w:t>
      </w:r>
    </w:p>
    <w:p w14:paraId="7DEE5C22" w14:textId="77777777" w:rsidR="00205F42" w:rsidRPr="005720FF" w:rsidRDefault="00205F42" w:rsidP="00205F42">
      <w:pPr>
        <w:pStyle w:val="Paragrafoelenco"/>
        <w:spacing w:after="120" w:line="276" w:lineRule="auto"/>
        <w:ind w:left="782" w:firstLine="0"/>
        <w:rPr>
          <w:rFonts w:cs="Poppins"/>
          <w:kern w:val="0"/>
          <w:sz w:val="22"/>
          <w:szCs w:val="22"/>
          <w:lang w:val="it-IT"/>
          <w14:ligatures w14:val="none"/>
        </w:rPr>
      </w:pPr>
    </w:p>
    <w:p w14:paraId="053CDD98" w14:textId="31842234" w:rsidR="00546A91" w:rsidRPr="005720FF" w:rsidRDefault="00546A91" w:rsidP="00546A91">
      <w:pPr>
        <w:pStyle w:val="Titolo1"/>
        <w:rPr>
          <w:lang w:val="it-IT"/>
        </w:rPr>
      </w:pPr>
      <w:bookmarkStart w:id="23" w:name="_Toc214721024"/>
      <w:r w:rsidRPr="005720FF">
        <w:rPr>
          <w:lang w:val="it-IT"/>
        </w:rPr>
        <w:t>Smart document review - come i formatori possono aiutare (ampliato)</w:t>
      </w:r>
      <w:bookmarkEnd w:id="23"/>
    </w:p>
    <w:p w14:paraId="4C0A526D" w14:textId="112D1846" w:rsidR="00546A91" w:rsidRPr="005720FF" w:rsidRDefault="00546A91" w:rsidP="00546A91">
      <w:pPr>
        <w:spacing w:line="276" w:lineRule="auto"/>
        <w:rPr>
          <w:lang w:val="it-IT"/>
        </w:rPr>
      </w:pPr>
      <w:r w:rsidRPr="005720FF">
        <w:rPr>
          <w:lang w:val="it-IT"/>
        </w:rPr>
        <w:t xml:space="preserve">Leggere tutti i regolamenti del programma può risultare </w:t>
      </w:r>
      <w:r w:rsidR="00BF20B1">
        <w:rPr>
          <w:lang w:val="it-IT"/>
        </w:rPr>
        <w:t>complicato</w:t>
      </w:r>
      <w:r w:rsidRPr="005720FF">
        <w:rPr>
          <w:lang w:val="it-IT"/>
        </w:rPr>
        <w:t xml:space="preserve"> per le PMI. </w:t>
      </w:r>
      <w:r w:rsidR="00BF20B1">
        <w:rPr>
          <w:lang w:val="it-IT"/>
        </w:rPr>
        <w:t>I trainer</w:t>
      </w:r>
      <w:r w:rsidRPr="005720FF">
        <w:rPr>
          <w:lang w:val="it-IT"/>
        </w:rPr>
        <w:t xml:space="preserve"> dovrebbero guidarli a concentrarsi prima sulle parti più critiche:</w:t>
      </w:r>
    </w:p>
    <w:p w14:paraId="09232F86" w14:textId="14181E19" w:rsidR="00546A91" w:rsidRPr="00546A91" w:rsidRDefault="00546A91" w:rsidP="00546A91">
      <w:pPr>
        <w:numPr>
          <w:ilvl w:val="0"/>
          <w:numId w:val="27"/>
        </w:numPr>
        <w:spacing w:line="276" w:lineRule="auto"/>
        <w:rPr>
          <w:b/>
          <w:bCs/>
          <w:lang w:val="en-US"/>
        </w:rPr>
      </w:pPr>
      <w:proofErr w:type="spellStart"/>
      <w:r w:rsidRPr="00546A91">
        <w:rPr>
          <w:b/>
          <w:bCs/>
        </w:rPr>
        <w:t>Sezione</w:t>
      </w:r>
      <w:proofErr w:type="spellEnd"/>
      <w:r w:rsidRPr="00546A91">
        <w:rPr>
          <w:b/>
          <w:bCs/>
        </w:rPr>
        <w:t xml:space="preserve"> </w:t>
      </w:r>
      <w:proofErr w:type="spellStart"/>
      <w:r w:rsidR="00BF20B1">
        <w:rPr>
          <w:b/>
          <w:bCs/>
        </w:rPr>
        <w:t>A</w:t>
      </w:r>
      <w:r w:rsidRPr="00546A91">
        <w:rPr>
          <w:b/>
          <w:bCs/>
        </w:rPr>
        <w:t>mmissibilità</w:t>
      </w:r>
      <w:proofErr w:type="spellEnd"/>
    </w:p>
    <w:p w14:paraId="25E2D457" w14:textId="77777777" w:rsidR="00546A91" w:rsidRPr="005720FF" w:rsidRDefault="00546A91" w:rsidP="00205F42">
      <w:pPr>
        <w:pStyle w:val="Paragrafoelenco"/>
        <w:numPr>
          <w:ilvl w:val="0"/>
          <w:numId w:val="3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>Controlla se l'azienda si adatta per regione, dimensione aziendale, settore e tipo di progetto.</w:t>
      </w:r>
    </w:p>
    <w:p w14:paraId="09F8CAFA" w14:textId="77777777" w:rsidR="00546A91" w:rsidRPr="005720FF" w:rsidRDefault="00546A91" w:rsidP="00205F42">
      <w:pPr>
        <w:pStyle w:val="Paragrafoelenco"/>
        <w:numPr>
          <w:ilvl w:val="0"/>
          <w:numId w:val="3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>Esempio: alcune chiamate escludono i fornitori di accomodamenti a meno che non siano basati in zone rurali.</w:t>
      </w:r>
    </w:p>
    <w:p w14:paraId="288F833B" w14:textId="308D28DD" w:rsidR="00546A91" w:rsidRPr="00546A91" w:rsidRDefault="00BF20B1" w:rsidP="00546A91">
      <w:pPr>
        <w:numPr>
          <w:ilvl w:val="0"/>
          <w:numId w:val="27"/>
        </w:numPr>
        <w:spacing w:line="276" w:lineRule="auto"/>
        <w:rPr>
          <w:b/>
          <w:bCs/>
          <w:lang w:val="en-US"/>
        </w:rPr>
      </w:pPr>
      <w:r>
        <w:rPr>
          <w:b/>
          <w:bCs/>
        </w:rPr>
        <w:t>Quota</w:t>
      </w:r>
      <w:r w:rsidR="00546A91" w:rsidRPr="00546A91">
        <w:rPr>
          <w:b/>
          <w:bCs/>
        </w:rPr>
        <w:t xml:space="preserve"> </w:t>
      </w:r>
      <w:proofErr w:type="spellStart"/>
      <w:r w:rsidR="00546A91" w:rsidRPr="00546A91">
        <w:rPr>
          <w:b/>
          <w:bCs/>
        </w:rPr>
        <w:t>del</w:t>
      </w:r>
      <w:proofErr w:type="spellEnd"/>
      <w:r w:rsidR="00546A91" w:rsidRPr="00546A91">
        <w:rPr>
          <w:b/>
          <w:bCs/>
        </w:rPr>
        <w:t xml:space="preserve"> </w:t>
      </w:r>
      <w:proofErr w:type="spellStart"/>
      <w:r w:rsidR="00546A91" w:rsidRPr="00546A91">
        <w:rPr>
          <w:b/>
          <w:bCs/>
        </w:rPr>
        <w:t>finanziamento</w:t>
      </w:r>
      <w:proofErr w:type="spellEnd"/>
    </w:p>
    <w:p w14:paraId="24AA40EE" w14:textId="77777777" w:rsidR="00546A91" w:rsidRPr="005720FF" w:rsidRDefault="00546A91" w:rsidP="00205F42">
      <w:pPr>
        <w:pStyle w:val="Paragrafoelenco"/>
        <w:numPr>
          <w:ilvl w:val="0"/>
          <w:numId w:val="3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lastRenderedPageBreak/>
        <w:t>Identificare la quota dei costi del progetto coperta dalla sovvenzione (ad esempio, il 70%).</w:t>
      </w:r>
    </w:p>
    <w:p w14:paraId="3289C3C7" w14:textId="77777777" w:rsidR="00546A91" w:rsidRPr="005720FF" w:rsidRDefault="00546A91" w:rsidP="00205F42">
      <w:pPr>
        <w:pStyle w:val="Paragrafoelenco"/>
        <w:numPr>
          <w:ilvl w:val="0"/>
          <w:numId w:val="3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>Chiarire quale parte la PMI deve cofinanziare e se i contributi in natura (tempo del personale, attrezzature proprie) siano accettabili.</w:t>
      </w:r>
    </w:p>
    <w:p w14:paraId="6A28708C" w14:textId="581B2E5A" w:rsidR="00546A91" w:rsidRPr="00546A91" w:rsidRDefault="00546A91" w:rsidP="00546A91">
      <w:pPr>
        <w:numPr>
          <w:ilvl w:val="0"/>
          <w:numId w:val="27"/>
        </w:numPr>
        <w:spacing w:line="276" w:lineRule="auto"/>
        <w:rPr>
          <w:b/>
          <w:bCs/>
          <w:lang w:val="en-US"/>
        </w:rPr>
      </w:pPr>
      <w:proofErr w:type="spellStart"/>
      <w:r w:rsidRPr="00546A91">
        <w:rPr>
          <w:b/>
          <w:bCs/>
        </w:rPr>
        <w:t>Costi</w:t>
      </w:r>
      <w:proofErr w:type="spellEnd"/>
      <w:r w:rsidRPr="00546A91">
        <w:rPr>
          <w:b/>
          <w:bCs/>
        </w:rPr>
        <w:t xml:space="preserve"> </w:t>
      </w:r>
      <w:proofErr w:type="spellStart"/>
      <w:r w:rsidR="00BF20B1">
        <w:rPr>
          <w:b/>
          <w:bCs/>
        </w:rPr>
        <w:t>ammissibili</w:t>
      </w:r>
      <w:proofErr w:type="spellEnd"/>
    </w:p>
    <w:p w14:paraId="2C72A119" w14:textId="77777777" w:rsidR="00546A91" w:rsidRPr="005720FF" w:rsidRDefault="00546A91" w:rsidP="00205F42">
      <w:pPr>
        <w:pStyle w:val="Paragrafoelenco"/>
        <w:numPr>
          <w:ilvl w:val="0"/>
          <w:numId w:val="3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>Elenca con attenzione quali spese possono essere finanziate (ad esempio, licenze software, formazione) e quali non (ad esempio, acquisto di terreni, bollette in corso).</w:t>
      </w:r>
    </w:p>
    <w:p w14:paraId="449B07AF" w14:textId="77777777" w:rsidR="00546A91" w:rsidRPr="005720FF" w:rsidRDefault="00546A91" w:rsidP="00205F42">
      <w:pPr>
        <w:pStyle w:val="Paragrafoelenco"/>
        <w:numPr>
          <w:ilvl w:val="0"/>
          <w:numId w:val="3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>I formatori dovrebbero preparare una tabella "sì/no" con i PME per evitare sorprese in seguito.</w:t>
      </w:r>
    </w:p>
    <w:p w14:paraId="0A82A8FB" w14:textId="72658470" w:rsidR="00546A91" w:rsidRPr="00546A91" w:rsidRDefault="00546A91" w:rsidP="00546A91">
      <w:pPr>
        <w:numPr>
          <w:ilvl w:val="0"/>
          <w:numId w:val="27"/>
        </w:numPr>
        <w:spacing w:line="276" w:lineRule="auto"/>
        <w:rPr>
          <w:b/>
          <w:bCs/>
          <w:lang w:val="en-US"/>
        </w:rPr>
      </w:pPr>
      <w:proofErr w:type="spellStart"/>
      <w:r w:rsidRPr="00546A91">
        <w:rPr>
          <w:b/>
          <w:bCs/>
        </w:rPr>
        <w:t>Regole</w:t>
      </w:r>
      <w:proofErr w:type="spellEnd"/>
      <w:r w:rsidRPr="00546A91">
        <w:rPr>
          <w:b/>
          <w:bCs/>
        </w:rPr>
        <w:t xml:space="preserve"> di </w:t>
      </w:r>
      <w:proofErr w:type="spellStart"/>
      <w:r w:rsidR="00BF20B1">
        <w:rPr>
          <w:b/>
          <w:bCs/>
        </w:rPr>
        <w:t>rendicontazione</w:t>
      </w:r>
      <w:proofErr w:type="spellEnd"/>
    </w:p>
    <w:p w14:paraId="519967F2" w14:textId="77777777" w:rsidR="00546A91" w:rsidRPr="005720FF" w:rsidRDefault="00546A91" w:rsidP="00205F42">
      <w:pPr>
        <w:pStyle w:val="Paragrafoelenco"/>
        <w:numPr>
          <w:ilvl w:val="0"/>
          <w:numId w:val="3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>Controlla quali prove sono richieste per il pagamento: fatture, bonifici bancari, fogli presenze, foto.</w:t>
      </w:r>
    </w:p>
    <w:p w14:paraId="053582B0" w14:textId="77777777" w:rsidR="00546A91" w:rsidRPr="005720FF" w:rsidRDefault="00546A91" w:rsidP="00205F42">
      <w:pPr>
        <w:pStyle w:val="Paragrafoelenco"/>
        <w:numPr>
          <w:ilvl w:val="0"/>
          <w:numId w:val="3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>Evidenzia se i pagamenti sono anticipati (prima della spesa) o rimborsi (dopo la spesa).</w:t>
      </w:r>
    </w:p>
    <w:p w14:paraId="70E35042" w14:textId="741BF9B9" w:rsidR="00546A91" w:rsidRPr="00546A91" w:rsidRDefault="00546A91" w:rsidP="00546A91">
      <w:pPr>
        <w:numPr>
          <w:ilvl w:val="0"/>
          <w:numId w:val="27"/>
        </w:numPr>
        <w:spacing w:line="276" w:lineRule="auto"/>
        <w:rPr>
          <w:b/>
          <w:bCs/>
          <w:lang w:val="en-US"/>
        </w:rPr>
      </w:pPr>
      <w:proofErr w:type="spellStart"/>
      <w:r w:rsidRPr="00546A91">
        <w:rPr>
          <w:b/>
          <w:bCs/>
        </w:rPr>
        <w:t>Periodo</w:t>
      </w:r>
      <w:proofErr w:type="spellEnd"/>
      <w:r w:rsidRPr="00546A91">
        <w:rPr>
          <w:b/>
          <w:bCs/>
        </w:rPr>
        <w:t xml:space="preserve"> di </w:t>
      </w:r>
      <w:proofErr w:type="spellStart"/>
      <w:r w:rsidR="00BF20B1">
        <w:rPr>
          <w:b/>
          <w:bCs/>
        </w:rPr>
        <w:t>implementazione</w:t>
      </w:r>
      <w:proofErr w:type="spellEnd"/>
    </w:p>
    <w:p w14:paraId="5B8AE844" w14:textId="77777777" w:rsidR="00546A91" w:rsidRPr="005720FF" w:rsidRDefault="00546A91" w:rsidP="00205F42">
      <w:pPr>
        <w:pStyle w:val="Paragrafoelenco"/>
        <w:numPr>
          <w:ilvl w:val="0"/>
          <w:numId w:val="3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>Molti finanziatori richiedono che i progetti rimangano attivi per 1–3 anni dopo il completamento.</w:t>
      </w:r>
    </w:p>
    <w:p w14:paraId="7AFD4EF1" w14:textId="77777777" w:rsidR="00546A91" w:rsidRPr="005720FF" w:rsidRDefault="00546A91" w:rsidP="00205F42">
      <w:pPr>
        <w:pStyle w:val="Paragrafoelenco"/>
        <w:numPr>
          <w:ilvl w:val="0"/>
          <w:numId w:val="3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>Esempio: se una dependance costruisce un nuovo sito web accessibile, deve rimanere online e funzionante durante il periodo di durata.</w:t>
      </w:r>
    </w:p>
    <w:p w14:paraId="62CA7660" w14:textId="77777777" w:rsidR="00546A91" w:rsidRPr="00546A91" w:rsidRDefault="00546A91" w:rsidP="00546A91">
      <w:pPr>
        <w:numPr>
          <w:ilvl w:val="0"/>
          <w:numId w:val="27"/>
        </w:numPr>
        <w:spacing w:line="276" w:lineRule="auto"/>
        <w:rPr>
          <w:b/>
          <w:bCs/>
          <w:lang w:val="en-US"/>
        </w:rPr>
      </w:pPr>
      <w:r w:rsidRPr="00546A91">
        <w:rPr>
          <w:b/>
          <w:bCs/>
        </w:rPr>
        <w:t>Conseguenze del fallimento</w:t>
      </w:r>
    </w:p>
    <w:p w14:paraId="0C2C2069" w14:textId="77777777" w:rsidR="00546A91" w:rsidRPr="005720FF" w:rsidRDefault="00546A91" w:rsidP="00205F42">
      <w:pPr>
        <w:pStyle w:val="Paragrafoelenco"/>
        <w:numPr>
          <w:ilvl w:val="0"/>
          <w:numId w:val="3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>Le normative specificano quando i fondi devono essere rimborsati (ad esempio, vendere attrezzature troppo presto, non soddisfare i KPI).</w:t>
      </w:r>
    </w:p>
    <w:p w14:paraId="5E69EF50" w14:textId="753C9A18" w:rsidR="00205F42" w:rsidRPr="005720FF" w:rsidRDefault="00546A91" w:rsidP="0057367D">
      <w:pPr>
        <w:pStyle w:val="Paragrafoelenco"/>
        <w:numPr>
          <w:ilvl w:val="0"/>
          <w:numId w:val="3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>I formatori dovrebbero sottolineare chiaramente questi rischi alle PMI.</w:t>
      </w:r>
    </w:p>
    <w:p w14:paraId="222BD82D" w14:textId="78CFA3EC" w:rsidR="00040EFF" w:rsidRPr="00BF20B1" w:rsidRDefault="00040EFF" w:rsidP="00040EFF">
      <w:pPr>
        <w:spacing w:line="276" w:lineRule="auto"/>
        <w:ind w:firstLine="0"/>
        <w:rPr>
          <w:b/>
          <w:bCs/>
          <w:lang w:val="it-IT"/>
        </w:rPr>
      </w:pPr>
      <w:r w:rsidRPr="00BF20B1">
        <w:rPr>
          <w:b/>
          <w:bCs/>
          <w:lang w:val="it-IT"/>
        </w:rPr>
        <w:t xml:space="preserve">Strategie pratiche per </w:t>
      </w:r>
      <w:r w:rsidR="00BF20B1" w:rsidRPr="00BF20B1">
        <w:rPr>
          <w:b/>
          <w:bCs/>
          <w:lang w:val="it-IT"/>
        </w:rPr>
        <w:t>il trainer</w:t>
      </w:r>
      <w:r w:rsidRPr="00BF20B1">
        <w:rPr>
          <w:b/>
          <w:bCs/>
          <w:lang w:val="it-IT"/>
        </w:rPr>
        <w:t>:</w:t>
      </w:r>
    </w:p>
    <w:p w14:paraId="3A905150" w14:textId="77777777" w:rsidR="00040EFF" w:rsidRPr="005720FF" w:rsidRDefault="00040EFF" w:rsidP="00205F42">
      <w:pPr>
        <w:pStyle w:val="Paragrafoelenco"/>
        <w:numPr>
          <w:ilvl w:val="0"/>
          <w:numId w:val="3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>Usa un esercizio di evidenziazione: le PMI segnano le cinque sezioni chiave nel documento normativo.</w:t>
      </w:r>
    </w:p>
    <w:p w14:paraId="4D8C38BD" w14:textId="77777777" w:rsidR="00040EFF" w:rsidRPr="005720FF" w:rsidRDefault="00040EFF" w:rsidP="00205F42">
      <w:pPr>
        <w:pStyle w:val="Paragrafoelenco"/>
        <w:numPr>
          <w:ilvl w:val="0"/>
          <w:numId w:val="3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>Fornisci un foglio riassuntivo dove possano riscrivere regole complesse in un linguaggio semplice.</w:t>
      </w:r>
    </w:p>
    <w:p w14:paraId="176979DD" w14:textId="77777777" w:rsidR="00040EFF" w:rsidRPr="005720FF" w:rsidRDefault="00040EFF" w:rsidP="00205F42">
      <w:pPr>
        <w:pStyle w:val="Paragrafoelenco"/>
        <w:numPr>
          <w:ilvl w:val="0"/>
          <w:numId w:val="3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720FF">
        <w:rPr>
          <w:rFonts w:cs="Poppins"/>
          <w:kern w:val="0"/>
          <w:sz w:val="22"/>
          <w:szCs w:val="22"/>
          <w:lang w:val="it-IT"/>
          <w14:ligatures w14:val="none"/>
        </w:rPr>
        <w:t>Incoraggiate le PMI a porsi tre domande per ogni regola:</w:t>
      </w:r>
    </w:p>
    <w:p w14:paraId="2F647964" w14:textId="77777777" w:rsidR="00205F42" w:rsidRDefault="00040EFF" w:rsidP="0057367D">
      <w:pPr>
        <w:numPr>
          <w:ilvl w:val="0"/>
          <w:numId w:val="29"/>
        </w:numPr>
        <w:spacing w:line="240" w:lineRule="auto"/>
        <w:ind w:left="924" w:hanging="357"/>
        <w:rPr>
          <w:rFonts w:cs="Poppins"/>
          <w:lang w:val="en-GB"/>
        </w:rPr>
      </w:pPr>
      <w:r w:rsidRPr="00205F42">
        <w:rPr>
          <w:rFonts w:cs="Poppins"/>
        </w:rPr>
        <w:t>Questo vale per me?</w:t>
      </w:r>
    </w:p>
    <w:p w14:paraId="2C96A1B9" w14:textId="130B3106" w:rsidR="00040EFF" w:rsidRPr="00205F42" w:rsidRDefault="00040EFF" w:rsidP="0057367D">
      <w:pPr>
        <w:numPr>
          <w:ilvl w:val="0"/>
          <w:numId w:val="29"/>
        </w:numPr>
        <w:spacing w:line="240" w:lineRule="auto"/>
        <w:ind w:left="924" w:hanging="357"/>
        <w:rPr>
          <w:rFonts w:cs="Poppins"/>
          <w:lang w:val="en-GB"/>
        </w:rPr>
      </w:pPr>
      <w:r w:rsidRPr="00205F42">
        <w:rPr>
          <w:rFonts w:cs="Poppins"/>
        </w:rPr>
        <w:lastRenderedPageBreak/>
        <w:t>Quali prove servono?</w:t>
      </w:r>
    </w:p>
    <w:p w14:paraId="1B3AE388" w14:textId="76136C8C" w:rsidR="00BE76A2" w:rsidRPr="005720FF" w:rsidRDefault="00040EFF" w:rsidP="0057367D">
      <w:pPr>
        <w:numPr>
          <w:ilvl w:val="0"/>
          <w:numId w:val="29"/>
        </w:numPr>
        <w:spacing w:line="240" w:lineRule="auto"/>
        <w:ind w:left="924" w:hanging="357"/>
        <w:rPr>
          <w:rFonts w:cs="Poppins"/>
          <w:lang w:val="it-IT"/>
        </w:rPr>
      </w:pPr>
      <w:r w:rsidRPr="005720FF">
        <w:rPr>
          <w:rFonts w:cs="Poppins"/>
          <w:lang w:val="it-IT"/>
        </w:rPr>
        <w:t>Cosa succede se me lo perdo?</w:t>
      </w:r>
    </w:p>
    <w:sectPr w:rsidR="00BE76A2" w:rsidRPr="005720FF"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0EC342" w14:textId="77777777" w:rsidR="00F20BB8" w:rsidRDefault="00F20BB8">
      <w:pPr>
        <w:spacing w:after="0" w:line="240" w:lineRule="auto"/>
      </w:pPr>
      <w:r>
        <w:separator/>
      </w:r>
    </w:p>
  </w:endnote>
  <w:endnote w:type="continuationSeparator" w:id="0">
    <w:p w14:paraId="4984D2BC" w14:textId="77777777" w:rsidR="00F20BB8" w:rsidRDefault="00F20B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opagina"/>
      </w:rPr>
      <w:id w:val="-334384906"/>
      <w:docPartObj>
        <w:docPartGallery w:val="Page Numbers (Bottom of Page)"/>
        <w:docPartUnique/>
      </w:docPartObj>
    </w:sdtPr>
    <w:sdtContent>
      <w:p w14:paraId="60CC2F92" w14:textId="77777777" w:rsidR="00F00116" w:rsidRDefault="00F00116" w:rsidP="00BB45F9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14:paraId="1449E123" w14:textId="77777777" w:rsidR="00F00116" w:rsidRDefault="00F00116" w:rsidP="009E65EF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Poppins"/>
      </w:rPr>
      <w:id w:val="1034315880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14:paraId="70858D1A" w14:textId="78987FFF" w:rsidR="00F00116" w:rsidRPr="001B39C3" w:rsidRDefault="00F00116" w:rsidP="001B39C3">
        <w:pPr>
          <w:pStyle w:val="Pidipagina"/>
          <w:jc w:val="right"/>
          <w:rPr>
            <w:rFonts w:cs="Poppins"/>
            <w:sz w:val="18"/>
            <w:szCs w:val="18"/>
          </w:rPr>
        </w:pPr>
        <w:r w:rsidRPr="001B39C3">
          <w:rPr>
            <w:rFonts w:cs="Poppins"/>
            <w:sz w:val="18"/>
            <w:szCs w:val="18"/>
          </w:rPr>
          <w:fldChar w:fldCharType="begin"/>
        </w:r>
        <w:r w:rsidRPr="001B39C3">
          <w:rPr>
            <w:rFonts w:cs="Poppins"/>
            <w:sz w:val="18"/>
            <w:szCs w:val="18"/>
          </w:rPr>
          <w:instrText xml:space="preserve"> PAGE   \* MERGEFORMAT </w:instrText>
        </w:r>
        <w:r w:rsidRPr="001B39C3">
          <w:rPr>
            <w:rFonts w:cs="Poppins"/>
            <w:sz w:val="18"/>
            <w:szCs w:val="18"/>
          </w:rPr>
          <w:fldChar w:fldCharType="separate"/>
        </w:r>
        <w:r w:rsidRPr="001B39C3">
          <w:rPr>
            <w:rFonts w:cs="Poppins"/>
            <w:noProof/>
            <w:sz w:val="18"/>
            <w:szCs w:val="18"/>
          </w:rPr>
          <w:t>6</w:t>
        </w:r>
        <w:r w:rsidRPr="001B39C3">
          <w:rPr>
            <w:rFonts w:cs="Poppins"/>
            <w:noProof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CED0A" w14:textId="252BDD2C" w:rsidR="00E745DE" w:rsidRDefault="00E745DE" w:rsidP="00746217">
    <w:pPr>
      <w:pStyle w:val="Pidipagina"/>
      <w:jc w:val="center"/>
    </w:pPr>
    <w:r>
      <w:rPr>
        <w:rFonts w:cs="Poppins"/>
        <w:noProof/>
        <w:color w:val="595959" w:themeColor="text1" w:themeTint="A6"/>
        <w:sz w:val="28"/>
        <w:szCs w:val="24"/>
        <w14:ligatures w14:val="standardContextual"/>
      </w:rPr>
      <w:drawing>
        <wp:inline distT="0" distB="0" distL="0" distR="0" wp14:anchorId="1ED09570" wp14:editId="16353C21">
          <wp:extent cx="2339163" cy="520845"/>
          <wp:effectExtent l="0" t="0" r="0" b="0"/>
          <wp:docPr id="57311268" name="Picture 1" descr="Testo blu su sfondo ner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9557" cy="572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7DCB0" w14:textId="77777777" w:rsidR="00F20BB8" w:rsidRDefault="00F20BB8">
      <w:pPr>
        <w:spacing w:after="0" w:line="240" w:lineRule="auto"/>
      </w:pPr>
      <w:r>
        <w:separator/>
      </w:r>
    </w:p>
  </w:footnote>
  <w:footnote w:type="continuationSeparator" w:id="0">
    <w:p w14:paraId="79C6B4A1" w14:textId="77777777" w:rsidR="00F20BB8" w:rsidRDefault="00F20B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5AE94" w14:textId="7D3CB6A1" w:rsidR="00F00116" w:rsidRDefault="001C3D94" w:rsidP="00A76534">
    <w:pPr>
      <w:pStyle w:val="Intestazione"/>
      <w:ind w:firstLine="0"/>
    </w:pPr>
    <w:r>
      <w:rPr>
        <w:rFonts w:cs="Poppins"/>
        <w:noProof/>
        <w14:ligatures w14:val="standardContextual"/>
      </w:rPr>
      <w:drawing>
        <wp:anchor distT="0" distB="0" distL="114300" distR="114300" simplePos="0" relativeHeight="251658240" behindDoc="1" locked="0" layoutInCell="1" allowOverlap="1" wp14:anchorId="0CB85806" wp14:editId="50ACABF3">
          <wp:simplePos x="0" y="0"/>
          <wp:positionH relativeFrom="column">
            <wp:posOffset>4396104</wp:posOffset>
          </wp:positionH>
          <wp:positionV relativeFrom="paragraph">
            <wp:posOffset>6985</wp:posOffset>
          </wp:positionV>
          <wp:extent cx="1373505" cy="474042"/>
          <wp:effectExtent l="0" t="0" r="0" b="2540"/>
          <wp:wrapTight wrapText="bothSides">
            <wp:wrapPolygon edited="0">
              <wp:start x="0" y="0"/>
              <wp:lineTo x="0" y="20847"/>
              <wp:lineTo x="21270" y="20847"/>
              <wp:lineTo x="21270" y="0"/>
              <wp:lineTo x="0" y="0"/>
            </wp:wrapPolygon>
          </wp:wrapTight>
          <wp:docPr id="1457714125" name="Picture 1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7714125" name="Picture 1" descr="Obraz zawierający tekst, Czcionka, logo, Grafi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3505" cy="4740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Poppins"/>
        <w:noProof/>
        <w:color w:val="595959" w:themeColor="text1" w:themeTint="A6"/>
        <w:sz w:val="28"/>
        <w:szCs w:val="24"/>
        <w14:ligatures w14:val="standardContextual"/>
      </w:rPr>
      <w:drawing>
        <wp:inline distT="0" distB="0" distL="0" distR="0" wp14:anchorId="2BB846F4" wp14:editId="7392F799">
          <wp:extent cx="1895475" cy="422052"/>
          <wp:effectExtent l="0" t="0" r="0" b="0"/>
          <wp:docPr id="180265367" name="Picture 1" descr="Testo blu su sfondo ner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3427" cy="4728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18B8A8" w14:textId="77777777" w:rsidR="00F00116" w:rsidRDefault="00F00116" w:rsidP="0045438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50C6D"/>
    <w:multiLevelType w:val="hybridMultilevel"/>
    <w:tmpl w:val="FFFFFFFF"/>
    <w:lvl w:ilvl="0" w:tplc="43E2A2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A8E1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3D439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FA94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D6BDB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87422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78D7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22973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E80D3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C27419"/>
    <w:multiLevelType w:val="hybridMultilevel"/>
    <w:tmpl w:val="6596AC6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5C3D1D"/>
    <w:multiLevelType w:val="hybridMultilevel"/>
    <w:tmpl w:val="AA807D0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C522B6"/>
    <w:multiLevelType w:val="hybridMultilevel"/>
    <w:tmpl w:val="816C9B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854F4"/>
    <w:multiLevelType w:val="hybridMultilevel"/>
    <w:tmpl w:val="D72E856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A93EEB"/>
    <w:multiLevelType w:val="hybridMultilevel"/>
    <w:tmpl w:val="DF16D97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2B455A"/>
    <w:multiLevelType w:val="hybridMultilevel"/>
    <w:tmpl w:val="A0CE895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BD74D7"/>
    <w:multiLevelType w:val="hybridMultilevel"/>
    <w:tmpl w:val="0162562A"/>
    <w:lvl w:ilvl="0" w:tplc="DB502456">
      <w:start w:val="1"/>
      <w:numFmt w:val="decimal"/>
      <w:pStyle w:val="Titolo1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FA5A72"/>
    <w:multiLevelType w:val="hybridMultilevel"/>
    <w:tmpl w:val="1826E3A4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9" w15:restartNumberingAfterBreak="0">
    <w:nsid w:val="31001370"/>
    <w:multiLevelType w:val="hybridMultilevel"/>
    <w:tmpl w:val="EB16455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5D13B5"/>
    <w:multiLevelType w:val="hybridMultilevel"/>
    <w:tmpl w:val="5752546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54011F"/>
    <w:multiLevelType w:val="hybridMultilevel"/>
    <w:tmpl w:val="1564EA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5F121F"/>
    <w:multiLevelType w:val="hybridMultilevel"/>
    <w:tmpl w:val="D25A805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727FEA"/>
    <w:multiLevelType w:val="hybridMultilevel"/>
    <w:tmpl w:val="20A24B9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A075F0"/>
    <w:multiLevelType w:val="hybridMultilevel"/>
    <w:tmpl w:val="7D4A0D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AD6B00"/>
    <w:multiLevelType w:val="hybridMultilevel"/>
    <w:tmpl w:val="5B04195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1A2145"/>
    <w:multiLevelType w:val="hybridMultilevel"/>
    <w:tmpl w:val="21DC541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889DCFA"/>
    <w:multiLevelType w:val="hybridMultilevel"/>
    <w:tmpl w:val="FFFFFFFF"/>
    <w:lvl w:ilvl="0" w:tplc="BDC0FC76">
      <w:start w:val="1"/>
      <w:numFmt w:val="decimal"/>
      <w:lvlText w:val="%1."/>
      <w:lvlJc w:val="left"/>
      <w:pPr>
        <w:ind w:left="720" w:hanging="360"/>
      </w:pPr>
    </w:lvl>
    <w:lvl w:ilvl="1" w:tplc="F4C4A96C">
      <w:start w:val="1"/>
      <w:numFmt w:val="lowerLetter"/>
      <w:lvlText w:val="%2."/>
      <w:lvlJc w:val="left"/>
      <w:pPr>
        <w:ind w:left="1440" w:hanging="360"/>
      </w:pPr>
    </w:lvl>
    <w:lvl w:ilvl="2" w:tplc="07B61860">
      <w:start w:val="1"/>
      <w:numFmt w:val="lowerRoman"/>
      <w:lvlText w:val="%3."/>
      <w:lvlJc w:val="right"/>
      <w:pPr>
        <w:ind w:left="2160" w:hanging="180"/>
      </w:pPr>
    </w:lvl>
    <w:lvl w:ilvl="3" w:tplc="A21CABE8">
      <w:start w:val="1"/>
      <w:numFmt w:val="decimal"/>
      <w:lvlText w:val="%4."/>
      <w:lvlJc w:val="left"/>
      <w:pPr>
        <w:ind w:left="2880" w:hanging="360"/>
      </w:pPr>
    </w:lvl>
    <w:lvl w:ilvl="4" w:tplc="54DA9C54">
      <w:start w:val="1"/>
      <w:numFmt w:val="lowerLetter"/>
      <w:lvlText w:val="%5."/>
      <w:lvlJc w:val="left"/>
      <w:pPr>
        <w:ind w:left="3600" w:hanging="360"/>
      </w:pPr>
    </w:lvl>
    <w:lvl w:ilvl="5" w:tplc="B9B4E034">
      <w:start w:val="1"/>
      <w:numFmt w:val="lowerRoman"/>
      <w:lvlText w:val="%6."/>
      <w:lvlJc w:val="right"/>
      <w:pPr>
        <w:ind w:left="4320" w:hanging="180"/>
      </w:pPr>
    </w:lvl>
    <w:lvl w:ilvl="6" w:tplc="B2887C66">
      <w:start w:val="1"/>
      <w:numFmt w:val="decimal"/>
      <w:lvlText w:val="%7."/>
      <w:lvlJc w:val="left"/>
      <w:pPr>
        <w:ind w:left="5040" w:hanging="360"/>
      </w:pPr>
    </w:lvl>
    <w:lvl w:ilvl="7" w:tplc="F0D00686">
      <w:start w:val="1"/>
      <w:numFmt w:val="lowerLetter"/>
      <w:lvlText w:val="%8."/>
      <w:lvlJc w:val="left"/>
      <w:pPr>
        <w:ind w:left="5760" w:hanging="360"/>
      </w:pPr>
    </w:lvl>
    <w:lvl w:ilvl="8" w:tplc="AF16849A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1A1665"/>
    <w:multiLevelType w:val="hybridMultilevel"/>
    <w:tmpl w:val="A1F497D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121C77"/>
    <w:multiLevelType w:val="hybridMultilevel"/>
    <w:tmpl w:val="5C6ACDF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3C776A"/>
    <w:multiLevelType w:val="hybridMultilevel"/>
    <w:tmpl w:val="DDF4980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ECB6E4A"/>
    <w:multiLevelType w:val="hybridMultilevel"/>
    <w:tmpl w:val="5B0C42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09048B"/>
    <w:multiLevelType w:val="hybridMultilevel"/>
    <w:tmpl w:val="FFFFFFFF"/>
    <w:lvl w:ilvl="0" w:tplc="191EF210">
      <w:start w:val="1"/>
      <w:numFmt w:val="decimal"/>
      <w:lvlText w:val="%1."/>
      <w:lvlJc w:val="left"/>
      <w:pPr>
        <w:ind w:left="720" w:hanging="360"/>
      </w:pPr>
    </w:lvl>
    <w:lvl w:ilvl="1" w:tplc="D966CD6C">
      <w:start w:val="1"/>
      <w:numFmt w:val="lowerLetter"/>
      <w:lvlText w:val="%2."/>
      <w:lvlJc w:val="left"/>
      <w:pPr>
        <w:ind w:left="1440" w:hanging="360"/>
      </w:pPr>
    </w:lvl>
    <w:lvl w:ilvl="2" w:tplc="401029D0">
      <w:start w:val="1"/>
      <w:numFmt w:val="lowerRoman"/>
      <w:lvlText w:val="%3."/>
      <w:lvlJc w:val="right"/>
      <w:pPr>
        <w:ind w:left="2160" w:hanging="180"/>
      </w:pPr>
    </w:lvl>
    <w:lvl w:ilvl="3" w:tplc="643488B2">
      <w:start w:val="1"/>
      <w:numFmt w:val="decimal"/>
      <w:lvlText w:val="%4."/>
      <w:lvlJc w:val="left"/>
      <w:pPr>
        <w:ind w:left="2880" w:hanging="360"/>
      </w:pPr>
    </w:lvl>
    <w:lvl w:ilvl="4" w:tplc="A7B2EE72">
      <w:start w:val="1"/>
      <w:numFmt w:val="lowerLetter"/>
      <w:lvlText w:val="%5."/>
      <w:lvlJc w:val="left"/>
      <w:pPr>
        <w:ind w:left="3600" w:hanging="360"/>
      </w:pPr>
    </w:lvl>
    <w:lvl w:ilvl="5" w:tplc="1F6496B8">
      <w:start w:val="1"/>
      <w:numFmt w:val="lowerRoman"/>
      <w:lvlText w:val="%6."/>
      <w:lvlJc w:val="right"/>
      <w:pPr>
        <w:ind w:left="4320" w:hanging="180"/>
      </w:pPr>
    </w:lvl>
    <w:lvl w:ilvl="6" w:tplc="BE32176A">
      <w:start w:val="1"/>
      <w:numFmt w:val="decimal"/>
      <w:lvlText w:val="%7."/>
      <w:lvlJc w:val="left"/>
      <w:pPr>
        <w:ind w:left="5040" w:hanging="360"/>
      </w:pPr>
    </w:lvl>
    <w:lvl w:ilvl="7" w:tplc="8A9E2FEE">
      <w:start w:val="1"/>
      <w:numFmt w:val="lowerLetter"/>
      <w:lvlText w:val="%8."/>
      <w:lvlJc w:val="left"/>
      <w:pPr>
        <w:ind w:left="5760" w:hanging="360"/>
      </w:pPr>
    </w:lvl>
    <w:lvl w:ilvl="8" w:tplc="2B583CE0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DF3626"/>
    <w:multiLevelType w:val="hybridMultilevel"/>
    <w:tmpl w:val="E6F851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446FCB"/>
    <w:multiLevelType w:val="hybridMultilevel"/>
    <w:tmpl w:val="1668D55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45A2A"/>
    <w:multiLevelType w:val="hybridMultilevel"/>
    <w:tmpl w:val="ADC84F0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11750B"/>
    <w:multiLevelType w:val="hybridMultilevel"/>
    <w:tmpl w:val="FACADD80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7" w15:restartNumberingAfterBreak="0">
    <w:nsid w:val="762411B5"/>
    <w:multiLevelType w:val="hybridMultilevel"/>
    <w:tmpl w:val="B21C493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CB2C9C"/>
    <w:multiLevelType w:val="hybridMultilevel"/>
    <w:tmpl w:val="506237A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A241D8"/>
    <w:multiLevelType w:val="hybridMultilevel"/>
    <w:tmpl w:val="5A44510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C30475"/>
    <w:multiLevelType w:val="hybridMultilevel"/>
    <w:tmpl w:val="6D82A12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FE30A2"/>
    <w:multiLevelType w:val="multilevel"/>
    <w:tmpl w:val="E2A44E6E"/>
    <w:lvl w:ilvl="0">
      <w:start w:val="1"/>
      <w:numFmt w:val="decimal"/>
      <w:lvlText w:val="%1."/>
      <w:lvlJc w:val="left"/>
      <w:pPr>
        <w:ind w:left="720" w:hanging="360"/>
      </w:pPr>
      <w:rPr>
        <w:rFonts w:ascii="Poppins" w:eastAsiaTheme="majorEastAsia" w:hAnsi="Poppins" w:cstheme="majorBidi"/>
      </w:rPr>
    </w:lvl>
    <w:lvl w:ilvl="1">
      <w:start w:val="1"/>
      <w:numFmt w:val="decimal"/>
      <w:pStyle w:val="Titolo2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Titolo3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num w:numId="1" w16cid:durableId="1108045600">
    <w:abstractNumId w:val="23"/>
  </w:num>
  <w:num w:numId="2" w16cid:durableId="1937517448">
    <w:abstractNumId w:val="21"/>
  </w:num>
  <w:num w:numId="3" w16cid:durableId="1506356308">
    <w:abstractNumId w:val="31"/>
  </w:num>
  <w:num w:numId="4" w16cid:durableId="318272053">
    <w:abstractNumId w:val="7"/>
  </w:num>
  <w:num w:numId="5" w16cid:durableId="55278704">
    <w:abstractNumId w:val="8"/>
  </w:num>
  <w:num w:numId="6" w16cid:durableId="153885095">
    <w:abstractNumId w:val="16"/>
  </w:num>
  <w:num w:numId="7" w16cid:durableId="1176993204">
    <w:abstractNumId w:val="14"/>
  </w:num>
  <w:num w:numId="8" w16cid:durableId="1887063403">
    <w:abstractNumId w:val="15"/>
  </w:num>
  <w:num w:numId="9" w16cid:durableId="1958443287">
    <w:abstractNumId w:val="13"/>
  </w:num>
  <w:num w:numId="10" w16cid:durableId="1132015123">
    <w:abstractNumId w:val="12"/>
  </w:num>
  <w:num w:numId="11" w16cid:durableId="1861432129">
    <w:abstractNumId w:val="28"/>
  </w:num>
  <w:num w:numId="12" w16cid:durableId="2050034218">
    <w:abstractNumId w:val="2"/>
  </w:num>
  <w:num w:numId="13" w16cid:durableId="458762705">
    <w:abstractNumId w:val="24"/>
  </w:num>
  <w:num w:numId="14" w16cid:durableId="821773200">
    <w:abstractNumId w:val="0"/>
  </w:num>
  <w:num w:numId="15" w16cid:durableId="1861508003">
    <w:abstractNumId w:val="22"/>
  </w:num>
  <w:num w:numId="16" w16cid:durableId="1563515584">
    <w:abstractNumId w:val="9"/>
  </w:num>
  <w:num w:numId="17" w16cid:durableId="788204905">
    <w:abstractNumId w:val="4"/>
  </w:num>
  <w:num w:numId="18" w16cid:durableId="971667435">
    <w:abstractNumId w:val="10"/>
  </w:num>
  <w:num w:numId="19" w16cid:durableId="1831095531">
    <w:abstractNumId w:val="6"/>
  </w:num>
  <w:num w:numId="20" w16cid:durableId="2064324624">
    <w:abstractNumId w:val="18"/>
  </w:num>
  <w:num w:numId="21" w16cid:durableId="2079742137">
    <w:abstractNumId w:val="30"/>
  </w:num>
  <w:num w:numId="22" w16cid:durableId="867371002">
    <w:abstractNumId w:val="5"/>
  </w:num>
  <w:num w:numId="23" w16cid:durableId="1732117446">
    <w:abstractNumId w:val="29"/>
  </w:num>
  <w:num w:numId="24" w16cid:durableId="901908348">
    <w:abstractNumId w:val="19"/>
  </w:num>
  <w:num w:numId="25" w16cid:durableId="457189684">
    <w:abstractNumId w:val="25"/>
  </w:num>
  <w:num w:numId="26" w16cid:durableId="1029834885">
    <w:abstractNumId w:val="1"/>
  </w:num>
  <w:num w:numId="27" w16cid:durableId="2116173221">
    <w:abstractNumId w:val="17"/>
  </w:num>
  <w:num w:numId="28" w16cid:durableId="1171456499">
    <w:abstractNumId w:val="27"/>
  </w:num>
  <w:num w:numId="29" w16cid:durableId="173685999">
    <w:abstractNumId w:val="20"/>
  </w:num>
  <w:num w:numId="30" w16cid:durableId="1798990903">
    <w:abstractNumId w:val="3"/>
  </w:num>
  <w:num w:numId="31" w16cid:durableId="967668333">
    <w:abstractNumId w:val="11"/>
  </w:num>
  <w:num w:numId="32" w16cid:durableId="113745864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116"/>
    <w:rsid w:val="000005B9"/>
    <w:rsid w:val="00003FA5"/>
    <w:rsid w:val="00040EFF"/>
    <w:rsid w:val="00073662"/>
    <w:rsid w:val="000876C7"/>
    <w:rsid w:val="000908E4"/>
    <w:rsid w:val="00094547"/>
    <w:rsid w:val="00097E0F"/>
    <w:rsid w:val="000D722B"/>
    <w:rsid w:val="000F46BE"/>
    <w:rsid w:val="00111A26"/>
    <w:rsid w:val="0017441F"/>
    <w:rsid w:val="001B39C3"/>
    <w:rsid w:val="001C3D94"/>
    <w:rsid w:val="00205F42"/>
    <w:rsid w:val="0027577A"/>
    <w:rsid w:val="00367797"/>
    <w:rsid w:val="003A7B56"/>
    <w:rsid w:val="00401FA1"/>
    <w:rsid w:val="00405A14"/>
    <w:rsid w:val="004272D2"/>
    <w:rsid w:val="0045438D"/>
    <w:rsid w:val="00466B0D"/>
    <w:rsid w:val="004A4680"/>
    <w:rsid w:val="004A5439"/>
    <w:rsid w:val="004A5CCB"/>
    <w:rsid w:val="0054014D"/>
    <w:rsid w:val="00546A91"/>
    <w:rsid w:val="00552FD3"/>
    <w:rsid w:val="005567C6"/>
    <w:rsid w:val="005720FF"/>
    <w:rsid w:val="0057367D"/>
    <w:rsid w:val="005F5585"/>
    <w:rsid w:val="00606C56"/>
    <w:rsid w:val="00674F12"/>
    <w:rsid w:val="006973DC"/>
    <w:rsid w:val="006A60AB"/>
    <w:rsid w:val="006B36F8"/>
    <w:rsid w:val="006D5A89"/>
    <w:rsid w:val="006F1B2F"/>
    <w:rsid w:val="00703801"/>
    <w:rsid w:val="0071049D"/>
    <w:rsid w:val="00720B76"/>
    <w:rsid w:val="00746217"/>
    <w:rsid w:val="007F257C"/>
    <w:rsid w:val="007F32DF"/>
    <w:rsid w:val="008037BA"/>
    <w:rsid w:val="00805179"/>
    <w:rsid w:val="00817CCC"/>
    <w:rsid w:val="0084256E"/>
    <w:rsid w:val="00881F61"/>
    <w:rsid w:val="008A0453"/>
    <w:rsid w:val="00951177"/>
    <w:rsid w:val="0096318D"/>
    <w:rsid w:val="009666CD"/>
    <w:rsid w:val="009747F7"/>
    <w:rsid w:val="0099475F"/>
    <w:rsid w:val="009A1521"/>
    <w:rsid w:val="00A76534"/>
    <w:rsid w:val="00A902A5"/>
    <w:rsid w:val="00AC63E7"/>
    <w:rsid w:val="00B21354"/>
    <w:rsid w:val="00B30C01"/>
    <w:rsid w:val="00B707D0"/>
    <w:rsid w:val="00B876CB"/>
    <w:rsid w:val="00BE6AA2"/>
    <w:rsid w:val="00BE76A2"/>
    <w:rsid w:val="00BF20B1"/>
    <w:rsid w:val="00C0371D"/>
    <w:rsid w:val="00C05AA3"/>
    <w:rsid w:val="00C576C1"/>
    <w:rsid w:val="00C9727C"/>
    <w:rsid w:val="00CC3A53"/>
    <w:rsid w:val="00CC5207"/>
    <w:rsid w:val="00D25785"/>
    <w:rsid w:val="00D27655"/>
    <w:rsid w:val="00D47453"/>
    <w:rsid w:val="00D56ADA"/>
    <w:rsid w:val="00D870BB"/>
    <w:rsid w:val="00E06380"/>
    <w:rsid w:val="00E20C51"/>
    <w:rsid w:val="00E26B10"/>
    <w:rsid w:val="00E745DE"/>
    <w:rsid w:val="00EB648A"/>
    <w:rsid w:val="00F00116"/>
    <w:rsid w:val="00F20904"/>
    <w:rsid w:val="00F20BB8"/>
    <w:rsid w:val="00F35BB8"/>
    <w:rsid w:val="00F41F1D"/>
    <w:rsid w:val="00F6294A"/>
    <w:rsid w:val="00FB198A"/>
    <w:rsid w:val="00FB290D"/>
    <w:rsid w:val="00FC5F7D"/>
    <w:rsid w:val="00FF4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918E1A"/>
  <w15:chartTrackingRefBased/>
  <w15:docId w15:val="{A4F5B329-4F0E-C143-A273-138C7A2DE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C5F7D"/>
    <w:pPr>
      <w:spacing w:before="120" w:after="120" w:line="360" w:lineRule="auto"/>
      <w:ind w:firstLine="720"/>
      <w:jc w:val="both"/>
    </w:pPr>
    <w:rPr>
      <w:rFonts w:ascii="Poppins" w:hAnsi="Poppins"/>
      <w:kern w:val="0"/>
      <w:sz w:val="22"/>
      <w:szCs w:val="22"/>
      <w:lang w:val="fr-BE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47453"/>
    <w:pPr>
      <w:keepNext/>
      <w:keepLines/>
      <w:numPr>
        <w:numId w:val="4"/>
      </w:numPr>
      <w:spacing w:before="240" w:after="240" w:line="240" w:lineRule="auto"/>
      <w:ind w:left="357" w:hanging="357"/>
      <w:outlineLvl w:val="0"/>
    </w:pPr>
    <w:rPr>
      <w:rFonts w:eastAsiaTheme="majorEastAsia" w:cstheme="majorBidi"/>
      <w:b/>
      <w:color w:val="3E762A"/>
      <w:kern w:val="2"/>
      <w:sz w:val="28"/>
      <w:szCs w:val="40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D47453"/>
    <w:pPr>
      <w:keepNext/>
      <w:keepLines/>
      <w:numPr>
        <w:ilvl w:val="1"/>
        <w:numId w:val="3"/>
      </w:numPr>
      <w:spacing w:line="276" w:lineRule="auto"/>
      <w:ind w:left="715" w:hanging="431"/>
      <w:outlineLvl w:val="1"/>
    </w:pPr>
    <w:rPr>
      <w:rFonts w:eastAsiaTheme="majorEastAsia" w:cstheme="majorBidi"/>
      <w:b/>
      <w:color w:val="3E762A"/>
      <w:sz w:val="24"/>
      <w:szCs w:val="26"/>
      <w:lang w:val="en-GB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D47453"/>
    <w:pPr>
      <w:keepNext/>
      <w:keepLines/>
      <w:numPr>
        <w:ilvl w:val="2"/>
        <w:numId w:val="3"/>
      </w:numPr>
      <w:spacing w:line="240" w:lineRule="auto"/>
      <w:ind w:left="998" w:hanging="431"/>
      <w:outlineLvl w:val="2"/>
    </w:pPr>
    <w:rPr>
      <w:rFonts w:eastAsiaTheme="majorEastAsia" w:cstheme="majorBidi"/>
      <w:b/>
      <w:color w:val="3E762A"/>
      <w:kern w:val="2"/>
      <w:sz w:val="24"/>
      <w:szCs w:val="28"/>
      <w:lang w:val="en-GB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D47453"/>
    <w:pPr>
      <w:keepNext/>
      <w:keepLines/>
      <w:spacing w:line="240" w:lineRule="auto"/>
      <w:ind w:left="1282" w:hanging="431"/>
      <w:outlineLvl w:val="3"/>
    </w:pPr>
    <w:rPr>
      <w:rFonts w:eastAsiaTheme="majorEastAsia" w:cstheme="majorBidi"/>
      <w:iCs/>
      <w:color w:val="3E762A"/>
      <w:kern w:val="2"/>
      <w:sz w:val="24"/>
      <w:szCs w:val="24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00116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00116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00116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47453"/>
    <w:rPr>
      <w:rFonts w:ascii="Poppins" w:eastAsiaTheme="majorEastAsia" w:hAnsi="Poppins" w:cstheme="majorBidi"/>
      <w:b/>
      <w:color w:val="3E762A"/>
      <w:sz w:val="28"/>
      <w:szCs w:val="40"/>
      <w:lang w:val="fr-BE"/>
    </w:rPr>
  </w:style>
  <w:style w:type="character" w:customStyle="1" w:styleId="Titolo2Carattere">
    <w:name w:val="Titolo 2 Carattere"/>
    <w:basedOn w:val="Carpredefinitoparagrafo"/>
    <w:link w:val="Titolo2"/>
    <w:uiPriority w:val="9"/>
    <w:rsid w:val="00D47453"/>
    <w:rPr>
      <w:rFonts w:ascii="Poppins" w:eastAsiaTheme="majorEastAsia" w:hAnsi="Poppins" w:cstheme="majorBidi"/>
      <w:b/>
      <w:color w:val="3E762A"/>
      <w:kern w:val="0"/>
      <w:szCs w:val="26"/>
      <w:lang w:val="en-GB"/>
      <w14:ligatures w14:val="none"/>
    </w:rPr>
  </w:style>
  <w:style w:type="character" w:customStyle="1" w:styleId="Titolo3Carattere">
    <w:name w:val="Titolo 3 Carattere"/>
    <w:basedOn w:val="Carpredefinitoparagrafo"/>
    <w:link w:val="Titolo3"/>
    <w:uiPriority w:val="9"/>
    <w:rsid w:val="00D47453"/>
    <w:rPr>
      <w:rFonts w:ascii="Poppins" w:eastAsiaTheme="majorEastAsia" w:hAnsi="Poppins" w:cstheme="majorBidi"/>
      <w:b/>
      <w:color w:val="3E762A"/>
      <w:szCs w:val="28"/>
      <w:lang w:val="en-GB"/>
    </w:rPr>
  </w:style>
  <w:style w:type="character" w:customStyle="1" w:styleId="Titolo4Carattere">
    <w:name w:val="Titolo 4 Carattere"/>
    <w:basedOn w:val="Carpredefinitoparagrafo"/>
    <w:link w:val="Titolo4"/>
    <w:uiPriority w:val="9"/>
    <w:rsid w:val="00D47453"/>
    <w:rPr>
      <w:rFonts w:ascii="Poppins" w:eastAsiaTheme="majorEastAsia" w:hAnsi="Poppins" w:cstheme="majorBidi"/>
      <w:iCs/>
      <w:color w:val="3E762A"/>
      <w:lang w:val="fr-BE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00116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00116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00116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00116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00116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F001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F001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00116"/>
    <w:pPr>
      <w:numPr>
        <w:ilvl w:val="1"/>
      </w:numPr>
      <w:spacing w:after="160" w:line="240" w:lineRule="auto"/>
      <w:ind w:firstLine="720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001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00116"/>
    <w:pPr>
      <w:spacing w:before="160" w:after="160" w:line="240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00116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F00116"/>
    <w:pPr>
      <w:spacing w:after="0" w:line="240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F00116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001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00116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F00116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F00116"/>
    <w:pPr>
      <w:autoSpaceDE w:val="0"/>
      <w:autoSpaceDN w:val="0"/>
      <w:adjustRightInd w:val="0"/>
    </w:pPr>
    <w:rPr>
      <w:rFonts w:ascii="Calibri" w:hAnsi="Calibri" w:cs="Calibri"/>
      <w:color w:val="000000"/>
      <w:kern w:val="0"/>
      <w:lang w:val="fr-BE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00116"/>
    <w:rPr>
      <w:kern w:val="0"/>
      <w:sz w:val="22"/>
      <w:szCs w:val="22"/>
      <w:lang w:val="fr-BE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00116"/>
    <w:rPr>
      <w:kern w:val="0"/>
      <w:sz w:val="22"/>
      <w:szCs w:val="22"/>
      <w:lang w:val="fr-BE"/>
      <w14:ligatures w14:val="none"/>
    </w:rPr>
  </w:style>
  <w:style w:type="table" w:styleId="Grigliatabella">
    <w:name w:val="Table Grid"/>
    <w:basedOn w:val="Tabellanormale"/>
    <w:uiPriority w:val="59"/>
    <w:rsid w:val="00F00116"/>
    <w:rPr>
      <w:kern w:val="0"/>
      <w:sz w:val="22"/>
      <w:szCs w:val="22"/>
      <w:lang w:val="fr-B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opagina">
    <w:name w:val="page number"/>
    <w:basedOn w:val="Carpredefinitoparagrafo"/>
    <w:uiPriority w:val="99"/>
    <w:semiHidden/>
    <w:unhideWhenUsed/>
    <w:rsid w:val="00F00116"/>
  </w:style>
  <w:style w:type="paragraph" w:styleId="Titolosommario">
    <w:name w:val="TOC Heading"/>
    <w:basedOn w:val="Titolo1"/>
    <w:next w:val="Normale"/>
    <w:uiPriority w:val="39"/>
    <w:unhideWhenUsed/>
    <w:qFormat/>
    <w:rsid w:val="00F00116"/>
    <w:pPr>
      <w:spacing w:before="480" w:after="0" w:line="276" w:lineRule="auto"/>
      <w:outlineLvl w:val="9"/>
    </w:pPr>
    <w:rPr>
      <w:rFonts w:ascii="Times New Roman" w:hAnsi="Times New Roman"/>
      <w:b w:val="0"/>
      <w:bCs/>
      <w:color w:val="0A2F41" w:themeColor="accent1" w:themeShade="80"/>
      <w:kern w:val="0"/>
      <w:szCs w:val="28"/>
      <w:lang w:val="en-US" w:eastAsia="ja-JP"/>
      <w14:ligatures w14:val="none"/>
    </w:rPr>
  </w:style>
  <w:style w:type="character" w:styleId="Collegamentoipertestuale">
    <w:name w:val="Hyperlink"/>
    <w:basedOn w:val="Carpredefinitoparagrafo"/>
    <w:uiPriority w:val="99"/>
    <w:unhideWhenUsed/>
    <w:rsid w:val="00F00116"/>
    <w:rPr>
      <w:color w:val="467886" w:themeColor="hyperlink"/>
      <w:u w:val="single"/>
    </w:rPr>
  </w:style>
  <w:style w:type="paragraph" w:styleId="Sommario1">
    <w:name w:val="toc 1"/>
    <w:basedOn w:val="Normale"/>
    <w:next w:val="Normale"/>
    <w:autoRedefine/>
    <w:uiPriority w:val="39"/>
    <w:unhideWhenUsed/>
    <w:rsid w:val="00BE76A2"/>
    <w:pPr>
      <w:spacing w:after="0"/>
    </w:pPr>
    <w:rPr>
      <w:b/>
      <w:bCs/>
      <w:i/>
      <w:iCs/>
      <w:sz w:val="24"/>
      <w:szCs w:val="24"/>
    </w:rPr>
  </w:style>
  <w:style w:type="paragraph" w:styleId="Sommario2">
    <w:name w:val="toc 2"/>
    <w:basedOn w:val="Normale"/>
    <w:next w:val="Normale"/>
    <w:autoRedefine/>
    <w:uiPriority w:val="39"/>
    <w:unhideWhenUsed/>
    <w:rsid w:val="00F00116"/>
    <w:pPr>
      <w:spacing w:after="0"/>
      <w:ind w:left="220"/>
    </w:pPr>
    <w:rPr>
      <w:b/>
      <w:bCs/>
    </w:rPr>
  </w:style>
  <w:style w:type="paragraph" w:styleId="Sommario3">
    <w:name w:val="toc 3"/>
    <w:basedOn w:val="Normale"/>
    <w:next w:val="Normale"/>
    <w:autoRedefine/>
    <w:uiPriority w:val="39"/>
    <w:unhideWhenUsed/>
    <w:rsid w:val="00F00116"/>
    <w:pPr>
      <w:spacing w:after="0"/>
      <w:ind w:left="440"/>
    </w:pPr>
    <w:rPr>
      <w:sz w:val="20"/>
      <w:szCs w:val="20"/>
    </w:rPr>
  </w:style>
  <w:style w:type="paragraph" w:styleId="Sommario4">
    <w:name w:val="toc 4"/>
    <w:basedOn w:val="Normale"/>
    <w:next w:val="Normale"/>
    <w:autoRedefine/>
    <w:uiPriority w:val="39"/>
    <w:semiHidden/>
    <w:unhideWhenUsed/>
    <w:rsid w:val="00720B76"/>
    <w:pPr>
      <w:spacing w:after="0"/>
      <w:ind w:left="660"/>
    </w:pPr>
    <w:rPr>
      <w:sz w:val="20"/>
      <w:szCs w:val="20"/>
    </w:rPr>
  </w:style>
  <w:style w:type="paragraph" w:styleId="Sommario5">
    <w:name w:val="toc 5"/>
    <w:basedOn w:val="Normale"/>
    <w:next w:val="Normale"/>
    <w:autoRedefine/>
    <w:uiPriority w:val="39"/>
    <w:semiHidden/>
    <w:unhideWhenUsed/>
    <w:rsid w:val="00720B76"/>
    <w:pPr>
      <w:spacing w:after="0"/>
      <w:ind w:left="880"/>
    </w:pPr>
    <w:rPr>
      <w:sz w:val="20"/>
      <w:szCs w:val="20"/>
    </w:rPr>
  </w:style>
  <w:style w:type="paragraph" w:styleId="Sommario6">
    <w:name w:val="toc 6"/>
    <w:basedOn w:val="Normale"/>
    <w:next w:val="Normale"/>
    <w:autoRedefine/>
    <w:uiPriority w:val="39"/>
    <w:semiHidden/>
    <w:unhideWhenUsed/>
    <w:rsid w:val="00720B76"/>
    <w:pPr>
      <w:spacing w:after="0"/>
      <w:ind w:left="1100"/>
    </w:pPr>
    <w:rPr>
      <w:sz w:val="20"/>
      <w:szCs w:val="20"/>
    </w:rPr>
  </w:style>
  <w:style w:type="paragraph" w:styleId="Sommario7">
    <w:name w:val="toc 7"/>
    <w:basedOn w:val="Normale"/>
    <w:next w:val="Normale"/>
    <w:autoRedefine/>
    <w:uiPriority w:val="39"/>
    <w:semiHidden/>
    <w:unhideWhenUsed/>
    <w:rsid w:val="00720B76"/>
    <w:pPr>
      <w:spacing w:after="0"/>
      <w:ind w:left="1320"/>
    </w:pPr>
    <w:rPr>
      <w:sz w:val="20"/>
      <w:szCs w:val="20"/>
    </w:rPr>
  </w:style>
  <w:style w:type="paragraph" w:styleId="Sommario8">
    <w:name w:val="toc 8"/>
    <w:basedOn w:val="Normale"/>
    <w:next w:val="Normale"/>
    <w:autoRedefine/>
    <w:uiPriority w:val="39"/>
    <w:semiHidden/>
    <w:unhideWhenUsed/>
    <w:rsid w:val="00720B76"/>
    <w:pPr>
      <w:spacing w:after="0"/>
      <w:ind w:left="1540"/>
    </w:pPr>
    <w:rPr>
      <w:sz w:val="20"/>
      <w:szCs w:val="20"/>
    </w:rPr>
  </w:style>
  <w:style w:type="paragraph" w:styleId="Sommario9">
    <w:name w:val="toc 9"/>
    <w:basedOn w:val="Normale"/>
    <w:next w:val="Normale"/>
    <w:autoRedefine/>
    <w:uiPriority w:val="39"/>
    <w:semiHidden/>
    <w:unhideWhenUsed/>
    <w:rsid w:val="00720B76"/>
    <w:pPr>
      <w:spacing w:after="0"/>
      <w:ind w:left="1760"/>
    </w:pPr>
    <w:rPr>
      <w:sz w:val="20"/>
      <w:szCs w:val="20"/>
    </w:rPr>
  </w:style>
  <w:style w:type="paragraph" w:styleId="Nessunaspaziatura">
    <w:name w:val="No Spacing"/>
    <w:uiPriority w:val="1"/>
    <w:qFormat/>
    <w:rsid w:val="00D870BB"/>
    <w:rPr>
      <w:kern w:val="0"/>
      <w:sz w:val="22"/>
      <w:szCs w:val="22"/>
      <w:lang w:val="fr-BE"/>
      <w14:ligatures w14:val="none"/>
    </w:rPr>
  </w:style>
  <w:style w:type="character" w:styleId="Testosegnaposto">
    <w:name w:val="Placeholder Text"/>
    <w:basedOn w:val="Carpredefinitoparagrafo"/>
    <w:uiPriority w:val="99"/>
    <w:semiHidden/>
    <w:rsid w:val="005720F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E82CA07-E3A5-2147-8DDE-C3CA9ACA4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2734</Words>
  <Characters>15590</Characters>
  <Application>Microsoft Office Word</Application>
  <DocSecurity>0</DocSecurity>
  <Lines>129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CAMPORESI Federico</dc:creator>
  <cp:keywords/>
  <dc:description/>
  <cp:lastModifiedBy>Elmar Loreti</cp:lastModifiedBy>
  <cp:revision>2</cp:revision>
  <dcterms:created xsi:type="dcterms:W3CDTF">2024-11-15T11:22:00Z</dcterms:created>
  <dcterms:modified xsi:type="dcterms:W3CDTF">2025-12-15T11:20:00Z</dcterms:modified>
</cp:coreProperties>
</file>